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9097C" w14:textId="77777777" w:rsidR="004B752D" w:rsidRDefault="004B752D" w:rsidP="00E2765F">
      <w:pPr>
        <w:pStyle w:val="Recuodecorpodetexto"/>
        <w:spacing w:line="360" w:lineRule="auto"/>
        <w:ind w:left="0" w:firstLine="0"/>
        <w:rPr>
          <w:rFonts w:ascii="Swis721 Lt BT" w:hAnsi="Swis721 Lt BT" w:cs="Arial"/>
          <w:b/>
          <w:bCs/>
          <w:color w:val="000000"/>
          <w:sz w:val="26"/>
          <w:szCs w:val="26"/>
          <w:u w:val="single"/>
        </w:rPr>
      </w:pPr>
    </w:p>
    <w:p w14:paraId="432DC113" w14:textId="4C5E31B1" w:rsidR="004B752D" w:rsidRPr="00225927" w:rsidRDefault="004B752D" w:rsidP="004B752D">
      <w:pPr>
        <w:tabs>
          <w:tab w:val="left" w:pos="851"/>
        </w:tabs>
        <w:spacing w:line="360" w:lineRule="auto"/>
        <w:ind w:left="851" w:hanging="851"/>
        <w:jc w:val="both"/>
        <w:rPr>
          <w:rFonts w:ascii="Arial Narrow" w:hAnsi="Arial Narrow" w:cs="Arial"/>
          <w:b/>
          <w:bCs/>
          <w:sz w:val="24"/>
          <w:szCs w:val="24"/>
        </w:rPr>
      </w:pPr>
      <w:r w:rsidRPr="00225927">
        <w:rPr>
          <w:rFonts w:ascii="Arial Narrow" w:hAnsi="Arial Narrow" w:cs="Arial"/>
          <w:b/>
          <w:bCs/>
          <w:sz w:val="24"/>
          <w:szCs w:val="24"/>
        </w:rPr>
        <w:t xml:space="preserve">DA: </w:t>
      </w:r>
      <w:r w:rsidRPr="00225927">
        <w:rPr>
          <w:rFonts w:ascii="Arial Narrow" w:hAnsi="Arial Narrow" w:cs="Arial"/>
          <w:b/>
          <w:bCs/>
          <w:sz w:val="24"/>
          <w:szCs w:val="24"/>
        </w:rPr>
        <w:tab/>
        <w:t xml:space="preserve">SECRETARIA </w:t>
      </w:r>
      <w:r>
        <w:rPr>
          <w:rFonts w:ascii="Arial Narrow" w:hAnsi="Arial Narrow" w:cs="Arial"/>
          <w:b/>
          <w:bCs/>
          <w:sz w:val="24"/>
          <w:szCs w:val="24"/>
        </w:rPr>
        <w:t>DE OBRAS</w:t>
      </w:r>
    </w:p>
    <w:p w14:paraId="4D54C660" w14:textId="77777777" w:rsidR="004B752D" w:rsidRPr="00225927" w:rsidRDefault="004B752D" w:rsidP="004B752D">
      <w:pPr>
        <w:tabs>
          <w:tab w:val="left" w:pos="851"/>
        </w:tabs>
        <w:spacing w:line="360" w:lineRule="auto"/>
        <w:ind w:left="851" w:hanging="851"/>
        <w:jc w:val="both"/>
        <w:rPr>
          <w:rFonts w:ascii="Arial Narrow" w:hAnsi="Arial Narrow" w:cs="Arial"/>
          <w:b/>
          <w:bCs/>
          <w:sz w:val="24"/>
          <w:szCs w:val="24"/>
        </w:rPr>
      </w:pPr>
      <w:r w:rsidRPr="00225927">
        <w:rPr>
          <w:rFonts w:ascii="Arial Narrow" w:hAnsi="Arial Narrow" w:cs="Arial"/>
          <w:b/>
          <w:bCs/>
          <w:sz w:val="24"/>
          <w:szCs w:val="24"/>
        </w:rPr>
        <w:t xml:space="preserve">PARA: </w:t>
      </w:r>
      <w:r w:rsidRPr="00225927">
        <w:rPr>
          <w:rFonts w:ascii="Arial Narrow" w:hAnsi="Arial Narrow" w:cs="Arial"/>
          <w:b/>
          <w:bCs/>
          <w:sz w:val="24"/>
          <w:szCs w:val="24"/>
        </w:rPr>
        <w:tab/>
        <w:t xml:space="preserve">SECRETARIA DE ADMINISTRAÇÃO </w:t>
      </w:r>
    </w:p>
    <w:p w14:paraId="638AA2E9" w14:textId="427E99B7" w:rsidR="00960F92" w:rsidRPr="00B120D0" w:rsidRDefault="00DC2C33" w:rsidP="00E2765F">
      <w:pPr>
        <w:pStyle w:val="Recuodecorpodetexto"/>
        <w:spacing w:line="360" w:lineRule="auto"/>
        <w:ind w:left="0" w:firstLine="0"/>
        <w:rPr>
          <w:rFonts w:ascii="Swis721 Lt BT" w:hAnsi="Swis721 Lt BT" w:cs="Arial"/>
          <w:b/>
          <w:bCs/>
          <w:color w:val="000000"/>
          <w:sz w:val="26"/>
          <w:szCs w:val="26"/>
          <w:u w:val="single"/>
        </w:rPr>
      </w:pPr>
      <w:r>
        <w:rPr>
          <w:rFonts w:ascii="Swis721 Lt BT" w:hAnsi="Swis721 Lt BT" w:cs="Arial"/>
          <w:b/>
          <w:bCs/>
          <w:noProof/>
          <w:color w:val="000000"/>
          <w:sz w:val="26"/>
          <w:szCs w:val="26"/>
          <w:u w:val="single"/>
        </w:rPr>
        <mc:AlternateContent>
          <mc:Choice Requires="wps">
            <w:drawing>
              <wp:anchor distT="0" distB="0" distL="114300" distR="114300" simplePos="0" relativeHeight="251658240" behindDoc="0" locked="0" layoutInCell="1" allowOverlap="1" wp14:anchorId="32AE03F4" wp14:editId="1FF62F3A">
                <wp:simplePos x="0" y="0"/>
                <wp:positionH relativeFrom="column">
                  <wp:posOffset>12065</wp:posOffset>
                </wp:positionH>
                <wp:positionV relativeFrom="paragraph">
                  <wp:posOffset>279400</wp:posOffset>
                </wp:positionV>
                <wp:extent cx="6419850" cy="0"/>
                <wp:effectExtent l="0" t="0" r="0" b="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9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518DE13" id="Line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22pt" to="506.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"/>
            </w:pict>
          </mc:Fallback>
        </mc:AlternateContent>
      </w:r>
    </w:p>
    <w:p w14:paraId="5898B6D6" w14:textId="5397A36C" w:rsidR="00960F92" w:rsidRPr="00264607" w:rsidRDefault="00DC2C33" w:rsidP="009E1C66">
      <w:pPr>
        <w:spacing w:line="360" w:lineRule="auto"/>
        <w:ind w:firstLine="709"/>
        <w:jc w:val="center"/>
        <w:rPr>
          <w:rFonts w:ascii="Trebuchet MS" w:hAnsi="Trebuchet MS" w:cs="Arial"/>
          <w:b/>
          <w:color w:val="000000"/>
          <w:sz w:val="36"/>
          <w:szCs w:val="36"/>
        </w:rPr>
      </w:pPr>
      <w:r w:rsidRPr="00264607">
        <w:rPr>
          <w:rFonts w:ascii="Trebuchet MS" w:hAnsi="Trebuchet MS" w:cs="Arial"/>
          <w:b/>
          <w:noProof/>
          <w:color w:val="000000"/>
          <w:sz w:val="36"/>
          <w:szCs w:val="36"/>
        </w:rPr>
        <mc:AlternateContent>
          <mc:Choice Requires="wps">
            <w:drawing>
              <wp:anchor distT="0" distB="0" distL="114300" distR="114300" simplePos="0" relativeHeight="251657216" behindDoc="0" locked="0" layoutInCell="1" allowOverlap="1" wp14:anchorId="58DA75CA" wp14:editId="4B0075C3">
                <wp:simplePos x="0" y="0"/>
                <wp:positionH relativeFrom="column">
                  <wp:posOffset>12065</wp:posOffset>
                </wp:positionH>
                <wp:positionV relativeFrom="paragraph">
                  <wp:posOffset>342900</wp:posOffset>
                </wp:positionV>
                <wp:extent cx="6419850" cy="0"/>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985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1D7D72" id="Line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27pt" to="506.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" strokeweight="3pt">
                <v:stroke linestyle="thinThin"/>
              </v:line>
            </w:pict>
          </mc:Fallback>
        </mc:AlternateContent>
      </w:r>
      <w:r w:rsidR="004B752D">
        <w:rPr>
          <w:rFonts w:ascii="Trebuchet MS" w:hAnsi="Trebuchet MS" w:cs="Arial"/>
          <w:b/>
          <w:noProof/>
          <w:color w:val="000000"/>
          <w:sz w:val="36"/>
          <w:szCs w:val="36"/>
        </w:rPr>
        <w:t>TERMO DE REFERÊNCIA</w:t>
      </w:r>
    </w:p>
    <w:p w14:paraId="54A52499" w14:textId="77777777" w:rsidR="004B752D" w:rsidRDefault="004B752D" w:rsidP="00726651">
      <w:pPr>
        <w:pStyle w:val="Corpodetexto"/>
        <w:spacing w:before="193" w:after="0" w:line="360" w:lineRule="auto"/>
        <w:ind w:firstLine="709"/>
        <w:jc w:val="both"/>
        <w:rPr>
          <w:rFonts w:ascii="Trebuchet MS" w:hAnsi="Trebuchet MS" w:cs="Arial"/>
          <w:b/>
          <w:bCs/>
          <w:color w:val="000000"/>
        </w:rPr>
      </w:pPr>
    </w:p>
    <w:p w14:paraId="7468C098" w14:textId="7A4296E1" w:rsidR="00A9583B" w:rsidRPr="00E2765F" w:rsidRDefault="004F076F" w:rsidP="00A14C76">
      <w:pPr>
        <w:pStyle w:val="Corpodetexto3"/>
        <w:numPr>
          <w:ilvl w:val="0"/>
          <w:numId w:val="21"/>
        </w:numPr>
        <w:spacing w:after="0" w:line="360" w:lineRule="auto"/>
        <w:jc w:val="both"/>
        <w:rPr>
          <w:rFonts w:ascii="Trebuchet MS" w:hAnsi="Trebuchet MS" w:cs="Arial"/>
          <w:color w:val="000000"/>
          <w:sz w:val="24"/>
          <w:szCs w:val="24"/>
        </w:rPr>
      </w:pPr>
      <w:r>
        <w:rPr>
          <w:rFonts w:ascii="Trebuchet MS" w:hAnsi="Trebuchet MS" w:cs="Arial"/>
          <w:b/>
          <w:bCs/>
          <w:color w:val="000000"/>
          <w:sz w:val="24"/>
          <w:szCs w:val="24"/>
          <w:u w:val="single"/>
        </w:rPr>
        <w:t>- OBJETO</w:t>
      </w:r>
      <w:r w:rsidR="00A9583B" w:rsidRPr="00E2765F">
        <w:rPr>
          <w:rFonts w:ascii="Trebuchet MS" w:hAnsi="Trebuchet MS" w:cs="Arial"/>
          <w:b/>
          <w:bCs/>
          <w:color w:val="000000"/>
          <w:sz w:val="24"/>
          <w:szCs w:val="24"/>
          <w:u w:val="single"/>
        </w:rPr>
        <w:t xml:space="preserve"> </w:t>
      </w:r>
    </w:p>
    <w:p w14:paraId="71B18253" w14:textId="738C4033" w:rsidR="00177195" w:rsidRPr="004B752D" w:rsidRDefault="004B752D" w:rsidP="00FE1CC6">
      <w:pPr>
        <w:pStyle w:val="Corpodetexto"/>
        <w:numPr>
          <w:ilvl w:val="1"/>
          <w:numId w:val="21"/>
        </w:numPr>
        <w:spacing w:after="0" w:line="360" w:lineRule="auto"/>
        <w:jc w:val="both"/>
        <w:rPr>
          <w:rFonts w:ascii="Trebuchet MS" w:hAnsi="Trebuchet MS" w:cs="Arial"/>
          <w:color w:val="000000"/>
          <w:sz w:val="20"/>
        </w:rPr>
      </w:pPr>
      <w:r w:rsidRPr="004B752D">
        <w:rPr>
          <w:rFonts w:ascii="Trebuchet MS" w:hAnsi="Trebuchet MS"/>
          <w:szCs w:val="32"/>
        </w:rPr>
        <w:t xml:space="preserve">Contratação de empresa de engenharia para </w:t>
      </w:r>
      <w:r>
        <w:rPr>
          <w:rFonts w:ascii="Trebuchet MS" w:hAnsi="Trebuchet MS"/>
          <w:szCs w:val="32"/>
        </w:rPr>
        <w:t>recapeamento asfáltico tipo CBUQ</w:t>
      </w:r>
      <w:r w:rsidRPr="004B752D">
        <w:rPr>
          <w:rFonts w:ascii="Trebuchet MS" w:hAnsi="Trebuchet MS"/>
          <w:szCs w:val="32"/>
        </w:rPr>
        <w:t>, espessura acabada de 4,0cm com sinalização vertical e ho</w:t>
      </w:r>
      <w:r w:rsidR="007B05D4">
        <w:rPr>
          <w:rFonts w:ascii="Trebuchet MS" w:hAnsi="Trebuchet MS"/>
          <w:szCs w:val="32"/>
        </w:rPr>
        <w:t xml:space="preserve">rizontal na rua </w:t>
      </w:r>
      <w:r w:rsidR="003C0A00">
        <w:rPr>
          <w:rFonts w:ascii="Trebuchet MS" w:hAnsi="Trebuchet MS"/>
          <w:szCs w:val="32"/>
        </w:rPr>
        <w:t>Antônio</w:t>
      </w:r>
      <w:r w:rsidR="007B05D4">
        <w:rPr>
          <w:rFonts w:ascii="Trebuchet MS" w:hAnsi="Trebuchet MS"/>
          <w:szCs w:val="32"/>
        </w:rPr>
        <w:t xml:space="preserve"> Carlos N</w:t>
      </w:r>
      <w:r w:rsidRPr="004B752D">
        <w:rPr>
          <w:rFonts w:ascii="Trebuchet MS" w:hAnsi="Trebuchet MS"/>
          <w:szCs w:val="32"/>
        </w:rPr>
        <w:t>ogueira</w:t>
      </w:r>
      <w:r w:rsidR="007B05D4">
        <w:rPr>
          <w:rFonts w:ascii="Trebuchet MS" w:hAnsi="Trebuchet MS"/>
          <w:szCs w:val="32"/>
        </w:rPr>
        <w:t xml:space="preserve"> </w:t>
      </w:r>
      <w:r w:rsidR="003C0A00">
        <w:rPr>
          <w:rFonts w:ascii="Trebuchet MS" w:hAnsi="Trebuchet MS"/>
          <w:szCs w:val="32"/>
        </w:rPr>
        <w:t xml:space="preserve">(começo) </w:t>
      </w:r>
      <w:r w:rsidR="007B05D4">
        <w:rPr>
          <w:rFonts w:ascii="Trebuchet MS" w:hAnsi="Trebuchet MS"/>
          <w:szCs w:val="32"/>
        </w:rPr>
        <w:t>entre as ruas Ramos de Azevedo e Ataliba de Carvalho</w:t>
      </w:r>
      <w:r w:rsidRPr="004B752D">
        <w:rPr>
          <w:rFonts w:ascii="Trebuchet MS" w:hAnsi="Trebuchet MS"/>
          <w:szCs w:val="32"/>
        </w:rPr>
        <w:t xml:space="preserve"> do município de Cosmópolis.</w:t>
      </w:r>
    </w:p>
    <w:p w14:paraId="5A417B91" w14:textId="77777777" w:rsidR="00E2765F" w:rsidRPr="00E2765F" w:rsidRDefault="00E2765F" w:rsidP="009E1C66">
      <w:pPr>
        <w:spacing w:line="360" w:lineRule="auto"/>
        <w:ind w:firstLine="709"/>
        <w:jc w:val="both"/>
        <w:rPr>
          <w:rFonts w:ascii="Trebuchet MS" w:hAnsi="Trebuchet MS" w:cs="Arial"/>
          <w:b/>
          <w:bCs/>
          <w:color w:val="000000"/>
          <w:sz w:val="24"/>
          <w:szCs w:val="24"/>
          <w:u w:val="single"/>
        </w:rPr>
      </w:pPr>
    </w:p>
    <w:p w14:paraId="41E194C7" w14:textId="35D6224B" w:rsidR="00A9583B" w:rsidRPr="00A14C76" w:rsidRDefault="004B752D" w:rsidP="00A14C76">
      <w:pPr>
        <w:pStyle w:val="PargrafodaLista"/>
        <w:numPr>
          <w:ilvl w:val="0"/>
          <w:numId w:val="21"/>
        </w:numPr>
        <w:spacing w:line="360" w:lineRule="auto"/>
        <w:jc w:val="both"/>
        <w:rPr>
          <w:rFonts w:ascii="Trebuchet MS" w:hAnsi="Trebuchet MS" w:cs="Arial"/>
          <w:color w:val="000000"/>
          <w:sz w:val="24"/>
          <w:szCs w:val="24"/>
        </w:rPr>
      </w:pPr>
      <w:r>
        <w:rPr>
          <w:rFonts w:ascii="Trebuchet MS" w:hAnsi="Trebuchet MS" w:cs="Arial"/>
          <w:b/>
          <w:bCs/>
          <w:color w:val="000000"/>
          <w:sz w:val="24"/>
          <w:szCs w:val="24"/>
          <w:u w:val="single"/>
        </w:rPr>
        <w:t>– Justificativa</w:t>
      </w:r>
    </w:p>
    <w:p w14:paraId="2282DCBD" w14:textId="77777777" w:rsidR="00226846" w:rsidRPr="00226846" w:rsidRDefault="00A9583B" w:rsidP="00226846">
      <w:pPr>
        <w:pStyle w:val="PargrafodaLista"/>
        <w:numPr>
          <w:ilvl w:val="1"/>
          <w:numId w:val="21"/>
        </w:numPr>
        <w:spacing w:line="360" w:lineRule="auto"/>
        <w:jc w:val="both"/>
        <w:rPr>
          <w:rFonts w:ascii="Trebuchet MS" w:hAnsi="Trebuchet MS" w:cs="Arial"/>
          <w:sz w:val="24"/>
          <w:szCs w:val="24"/>
        </w:rPr>
      </w:pPr>
      <w:r w:rsidRPr="00226846">
        <w:rPr>
          <w:rFonts w:ascii="Trebuchet MS" w:hAnsi="Trebuchet MS" w:cs="Arial"/>
          <w:color w:val="000000"/>
          <w:sz w:val="24"/>
          <w:szCs w:val="24"/>
        </w:rPr>
        <w:t>A</w:t>
      </w:r>
      <w:r w:rsidR="004B752D" w:rsidRPr="00226846">
        <w:rPr>
          <w:rFonts w:ascii="Trebuchet MS" w:hAnsi="Trebuchet MS" w:cs="Arial"/>
          <w:color w:val="000000"/>
          <w:sz w:val="24"/>
          <w:szCs w:val="24"/>
        </w:rPr>
        <w:t xml:space="preserve"> </w:t>
      </w:r>
      <w:r w:rsidR="004B752D" w:rsidRPr="00226846">
        <w:rPr>
          <w:rFonts w:ascii="Trebuchet MS" w:hAnsi="Trebuchet MS" w:cs="Arial"/>
          <w:sz w:val="24"/>
          <w:szCs w:val="24"/>
        </w:rPr>
        <w:t>Há várias razões que podem levar à necessidade de realizar o recapeamento asfáltico na via</w:t>
      </w:r>
      <w:r w:rsidR="00226846" w:rsidRPr="00226846">
        <w:rPr>
          <w:rFonts w:ascii="Trebuchet MS" w:hAnsi="Trebuchet MS" w:cs="Arial"/>
          <w:sz w:val="24"/>
          <w:szCs w:val="24"/>
        </w:rPr>
        <w:t xml:space="preserve"> citada, a</w:t>
      </w:r>
      <w:r w:rsidR="004B752D" w:rsidRPr="00226846">
        <w:rPr>
          <w:rFonts w:ascii="Trebuchet MS" w:hAnsi="Trebuchet MS" w:cs="Arial"/>
          <w:sz w:val="24"/>
          <w:szCs w:val="24"/>
        </w:rPr>
        <w:t>lgumas das principais justificativas incluem:</w:t>
      </w:r>
      <w:r w:rsidR="00226846" w:rsidRPr="00226846">
        <w:rPr>
          <w:rFonts w:ascii="Trebuchet MS" w:hAnsi="Trebuchet MS" w:cs="Arial"/>
          <w:sz w:val="24"/>
          <w:szCs w:val="24"/>
        </w:rPr>
        <w:t xml:space="preserve"> </w:t>
      </w:r>
      <w:r w:rsidR="004B752D" w:rsidRPr="00226846">
        <w:rPr>
          <w:rFonts w:ascii="Trebuchet MS" w:hAnsi="Trebuchet MS" w:cs="Arial"/>
          <w:sz w:val="24"/>
          <w:szCs w:val="24"/>
        </w:rPr>
        <w:t>Desgaste e envelhecimento: Com o tempo, o asfalto sofre desgaste natural devido ao tráfego intenso, variações climáticas, chuvas, exposição aos raios solares e ações de agentes químicos presentes na atmosfera. Esses fatores podem causar fissuras, trincas e deformações no pavimento, comprometendo sua integridade estrutural.</w:t>
      </w:r>
      <w:r w:rsidR="00226846" w:rsidRPr="00226846">
        <w:rPr>
          <w:rFonts w:ascii="Trebuchet MS" w:hAnsi="Trebuchet MS" w:cs="Arial"/>
          <w:sz w:val="24"/>
          <w:szCs w:val="24"/>
        </w:rPr>
        <w:t xml:space="preserve"> </w:t>
      </w:r>
    </w:p>
    <w:p w14:paraId="6AF66424" w14:textId="77777777" w:rsidR="00226846" w:rsidRPr="00226846" w:rsidRDefault="004B752D" w:rsidP="00226846">
      <w:pPr>
        <w:pStyle w:val="PargrafodaLista"/>
        <w:spacing w:line="360" w:lineRule="auto"/>
        <w:ind w:left="1512"/>
        <w:jc w:val="both"/>
        <w:rPr>
          <w:rFonts w:ascii="Trebuchet MS" w:hAnsi="Trebuchet MS" w:cs="Arial"/>
          <w:sz w:val="24"/>
          <w:szCs w:val="24"/>
        </w:rPr>
      </w:pPr>
      <w:r w:rsidRPr="00226846">
        <w:rPr>
          <w:rFonts w:ascii="Trebuchet MS" w:hAnsi="Trebuchet MS" w:cs="Arial"/>
          <w:sz w:val="24"/>
          <w:szCs w:val="24"/>
        </w:rPr>
        <w:t>Deficiências no pavimento: O pavimento asfáltico pode apresentar uma série de deficiências, como buracos, ondulações, afundamentos, desgaste superficial, desprendimento da camada de rolamento, entre outros problemas. Essas falhas podem comprometer a segurança dos usuários, causar danos aos veículos e prejudicar a fluidez do tráfego.</w:t>
      </w:r>
      <w:r w:rsidR="00226846" w:rsidRPr="00226846">
        <w:rPr>
          <w:rFonts w:ascii="Trebuchet MS" w:hAnsi="Trebuchet MS" w:cs="Arial"/>
          <w:sz w:val="24"/>
          <w:szCs w:val="24"/>
        </w:rPr>
        <w:t xml:space="preserve"> </w:t>
      </w:r>
    </w:p>
    <w:p w14:paraId="283E313C" w14:textId="77777777" w:rsidR="00226846" w:rsidRPr="00226846" w:rsidRDefault="004B752D" w:rsidP="00226846">
      <w:pPr>
        <w:pStyle w:val="PargrafodaLista"/>
        <w:spacing w:line="360" w:lineRule="auto"/>
        <w:ind w:left="1512"/>
        <w:jc w:val="both"/>
        <w:rPr>
          <w:rFonts w:ascii="Trebuchet MS" w:hAnsi="Trebuchet MS" w:cs="Arial"/>
          <w:sz w:val="24"/>
          <w:szCs w:val="24"/>
        </w:rPr>
      </w:pPr>
      <w:r w:rsidRPr="00226846">
        <w:rPr>
          <w:rFonts w:ascii="Trebuchet MS" w:hAnsi="Trebuchet MS" w:cs="Arial"/>
          <w:sz w:val="24"/>
          <w:szCs w:val="24"/>
        </w:rPr>
        <w:t>Necessidade de melhorias estruturais: O recapeamento asfáltico é necessário para fortalecer o pavimento, especialmente quando ocorre a deterioração das camadas. Em alguns casos pode envolver a remoção das camadas danificadas e a reconstrução do pavimento, garantindo uma base sólida para a nova camada de recapeamento.</w:t>
      </w:r>
      <w:r w:rsidR="00226846" w:rsidRPr="00226846">
        <w:rPr>
          <w:rFonts w:ascii="Trebuchet MS" w:hAnsi="Trebuchet MS" w:cs="Arial"/>
          <w:sz w:val="24"/>
          <w:szCs w:val="24"/>
        </w:rPr>
        <w:t xml:space="preserve"> </w:t>
      </w:r>
    </w:p>
    <w:p w14:paraId="42253135" w14:textId="77777777" w:rsidR="00226846" w:rsidRPr="00226846" w:rsidRDefault="004B752D" w:rsidP="00226846">
      <w:pPr>
        <w:pStyle w:val="PargrafodaLista"/>
        <w:spacing w:line="360" w:lineRule="auto"/>
        <w:ind w:left="1512"/>
        <w:jc w:val="both"/>
        <w:rPr>
          <w:rFonts w:ascii="Trebuchet MS" w:hAnsi="Trebuchet MS" w:cs="Arial"/>
          <w:sz w:val="24"/>
          <w:szCs w:val="24"/>
        </w:rPr>
      </w:pPr>
      <w:r w:rsidRPr="00226846">
        <w:rPr>
          <w:rFonts w:ascii="Trebuchet MS" w:hAnsi="Trebuchet MS" w:cs="Arial"/>
          <w:sz w:val="24"/>
          <w:szCs w:val="24"/>
        </w:rPr>
        <w:lastRenderedPageBreak/>
        <w:t>Aumento da capacidade de carga: Quando uma via apresenta um aumento significativo no volume de tráfego ou no peso dos veículos que a utilizam, pode ser necessário recapear o pavimento para aumentar sua capacidade de carga e garantir sua durabilidade. Isso pode envolver o aumento da espessura da camada asfáltica.</w:t>
      </w:r>
      <w:r w:rsidR="00226846" w:rsidRPr="00226846">
        <w:rPr>
          <w:rFonts w:ascii="Trebuchet MS" w:hAnsi="Trebuchet MS" w:cs="Arial"/>
          <w:sz w:val="24"/>
          <w:szCs w:val="24"/>
        </w:rPr>
        <w:t xml:space="preserve"> </w:t>
      </w:r>
    </w:p>
    <w:p w14:paraId="3E0336BC" w14:textId="27DD8882" w:rsidR="004B752D" w:rsidRPr="00226846" w:rsidRDefault="004B752D" w:rsidP="00226846">
      <w:pPr>
        <w:pStyle w:val="PargrafodaLista"/>
        <w:spacing w:line="360" w:lineRule="auto"/>
        <w:ind w:left="1512"/>
        <w:jc w:val="both"/>
        <w:rPr>
          <w:rFonts w:ascii="Trebuchet MS" w:hAnsi="Trebuchet MS" w:cs="Arial"/>
          <w:sz w:val="24"/>
          <w:szCs w:val="24"/>
        </w:rPr>
      </w:pPr>
      <w:r w:rsidRPr="00226846">
        <w:rPr>
          <w:rFonts w:ascii="Trebuchet MS" w:hAnsi="Trebuchet MS" w:cs="Arial"/>
          <w:sz w:val="24"/>
          <w:szCs w:val="24"/>
        </w:rPr>
        <w:t>Melhoria da qualidade da via: O recapeamento asfáltico também pode ser realizado como parte de um projeto de melhoria da qualidade da via, visando proporcionar maior conforto e</w:t>
      </w:r>
      <w:r w:rsidRPr="00226846">
        <w:rPr>
          <w:rFonts w:ascii="Trebuchet MS" w:hAnsi="Trebuchet MS" w:cs="Arial"/>
          <w:spacing w:val="-2"/>
          <w:sz w:val="24"/>
          <w:szCs w:val="24"/>
        </w:rPr>
        <w:t xml:space="preserve"> </w:t>
      </w:r>
      <w:r w:rsidRPr="00226846">
        <w:rPr>
          <w:rFonts w:ascii="Trebuchet MS" w:hAnsi="Trebuchet MS" w:cs="Arial"/>
          <w:sz w:val="24"/>
          <w:szCs w:val="24"/>
        </w:rPr>
        <w:t>segurança</w:t>
      </w:r>
      <w:r w:rsidRPr="00226846">
        <w:rPr>
          <w:rFonts w:ascii="Trebuchet MS" w:hAnsi="Trebuchet MS" w:cs="Arial"/>
          <w:spacing w:val="-2"/>
          <w:sz w:val="24"/>
          <w:szCs w:val="24"/>
        </w:rPr>
        <w:t xml:space="preserve"> </w:t>
      </w:r>
      <w:r w:rsidRPr="00226846">
        <w:rPr>
          <w:rFonts w:ascii="Trebuchet MS" w:hAnsi="Trebuchet MS" w:cs="Arial"/>
          <w:sz w:val="24"/>
          <w:szCs w:val="24"/>
        </w:rPr>
        <w:t>aos usuários.</w:t>
      </w:r>
      <w:r w:rsidRPr="00226846">
        <w:rPr>
          <w:rFonts w:ascii="Trebuchet MS" w:hAnsi="Trebuchet MS" w:cs="Arial"/>
          <w:spacing w:val="-2"/>
          <w:sz w:val="24"/>
          <w:szCs w:val="24"/>
        </w:rPr>
        <w:t xml:space="preserve"> </w:t>
      </w:r>
      <w:r w:rsidRPr="00226846">
        <w:rPr>
          <w:rFonts w:ascii="Trebuchet MS" w:hAnsi="Trebuchet MS" w:cs="Arial"/>
          <w:sz w:val="24"/>
          <w:szCs w:val="24"/>
        </w:rPr>
        <w:t>Isso pode</w:t>
      </w:r>
      <w:r w:rsidRPr="00226846">
        <w:rPr>
          <w:rFonts w:ascii="Trebuchet MS" w:hAnsi="Trebuchet MS" w:cs="Arial"/>
          <w:spacing w:val="-2"/>
          <w:sz w:val="24"/>
          <w:szCs w:val="24"/>
        </w:rPr>
        <w:t xml:space="preserve"> </w:t>
      </w:r>
      <w:r w:rsidRPr="00226846">
        <w:rPr>
          <w:rFonts w:ascii="Trebuchet MS" w:hAnsi="Trebuchet MS" w:cs="Arial"/>
          <w:sz w:val="24"/>
          <w:szCs w:val="24"/>
        </w:rPr>
        <w:t>incluir a</w:t>
      </w:r>
      <w:r w:rsidRPr="00226846">
        <w:rPr>
          <w:rFonts w:ascii="Trebuchet MS" w:hAnsi="Trebuchet MS" w:cs="Arial"/>
          <w:spacing w:val="-2"/>
          <w:sz w:val="24"/>
          <w:szCs w:val="24"/>
        </w:rPr>
        <w:t xml:space="preserve"> </w:t>
      </w:r>
      <w:r w:rsidRPr="00226846">
        <w:rPr>
          <w:rFonts w:ascii="Trebuchet MS" w:hAnsi="Trebuchet MS" w:cs="Arial"/>
          <w:sz w:val="24"/>
          <w:szCs w:val="24"/>
        </w:rPr>
        <w:t>redução</w:t>
      </w:r>
      <w:r w:rsidRPr="00226846">
        <w:rPr>
          <w:rFonts w:ascii="Trebuchet MS" w:hAnsi="Trebuchet MS" w:cs="Arial"/>
          <w:spacing w:val="-2"/>
          <w:sz w:val="24"/>
          <w:szCs w:val="24"/>
        </w:rPr>
        <w:t xml:space="preserve"> </w:t>
      </w:r>
      <w:r w:rsidRPr="00226846">
        <w:rPr>
          <w:rFonts w:ascii="Trebuchet MS" w:hAnsi="Trebuchet MS" w:cs="Arial"/>
          <w:sz w:val="24"/>
          <w:szCs w:val="24"/>
        </w:rPr>
        <w:t>de ruídos,</w:t>
      </w:r>
      <w:r w:rsidRPr="00226846">
        <w:rPr>
          <w:rFonts w:ascii="Trebuchet MS" w:hAnsi="Trebuchet MS" w:cs="Arial"/>
          <w:spacing w:val="-2"/>
          <w:sz w:val="24"/>
          <w:szCs w:val="24"/>
        </w:rPr>
        <w:t xml:space="preserve"> </w:t>
      </w:r>
      <w:r w:rsidRPr="00226846">
        <w:rPr>
          <w:rFonts w:ascii="Trebuchet MS" w:hAnsi="Trebuchet MS" w:cs="Arial"/>
          <w:sz w:val="24"/>
          <w:szCs w:val="24"/>
        </w:rPr>
        <w:t>a melhoria da</w:t>
      </w:r>
      <w:r w:rsidRPr="00226846">
        <w:rPr>
          <w:rFonts w:ascii="Trebuchet MS" w:hAnsi="Trebuchet MS" w:cs="Arial"/>
          <w:spacing w:val="-2"/>
          <w:sz w:val="24"/>
          <w:szCs w:val="24"/>
        </w:rPr>
        <w:t xml:space="preserve"> </w:t>
      </w:r>
      <w:r w:rsidRPr="00226846">
        <w:rPr>
          <w:rFonts w:ascii="Trebuchet MS" w:hAnsi="Trebuchet MS" w:cs="Arial"/>
          <w:sz w:val="24"/>
          <w:szCs w:val="24"/>
        </w:rPr>
        <w:t>drenagem, a sinalização adequada e a adoção de técnicas mais avançadas de pavimentação.</w:t>
      </w:r>
    </w:p>
    <w:p w14:paraId="040EF15A" w14:textId="3A53C421" w:rsidR="00226846" w:rsidRDefault="004B752D" w:rsidP="007B05D4">
      <w:pPr>
        <w:pStyle w:val="Corpodetexto3"/>
        <w:spacing w:after="0" w:line="360" w:lineRule="auto"/>
        <w:ind w:left="1512"/>
        <w:jc w:val="both"/>
        <w:rPr>
          <w:rFonts w:ascii="Trebuchet MS" w:hAnsi="Trebuchet MS" w:cs="Arial"/>
          <w:color w:val="000000"/>
          <w:sz w:val="24"/>
          <w:szCs w:val="24"/>
        </w:rPr>
      </w:pPr>
      <w:r w:rsidRPr="00226846">
        <w:rPr>
          <w:rFonts w:ascii="Trebuchet MS" w:hAnsi="Trebuchet MS" w:cs="Arial"/>
          <w:sz w:val="24"/>
          <w:szCs w:val="24"/>
        </w:rPr>
        <w:t>Em suma, a necessidade de realizar um recapeamento asfáltico surge principalmente devido ao desgaste natural do pavimento, às deficiências estruturais, ao aumento da demanda de tráfego e à busca por melhorias na qualidade da via. Através desse processo, é possível restabelecer as condições adequadas da superfície de rolamento, garantindo segurança, conforto e durabilidade ao sistema viário</w:t>
      </w:r>
      <w:r w:rsidR="00226846" w:rsidRPr="00226846">
        <w:rPr>
          <w:rFonts w:ascii="Trebuchet MS" w:hAnsi="Trebuchet MS" w:cs="Arial"/>
          <w:sz w:val="24"/>
          <w:szCs w:val="24"/>
        </w:rPr>
        <w:t>.</w:t>
      </w:r>
    </w:p>
    <w:p w14:paraId="4C4DB42E" w14:textId="77777777" w:rsidR="00226846" w:rsidRPr="00B72A65" w:rsidRDefault="00226846" w:rsidP="004B752D">
      <w:pPr>
        <w:pStyle w:val="Corpodetexto3"/>
        <w:spacing w:after="0" w:line="360" w:lineRule="auto"/>
        <w:ind w:left="1512"/>
        <w:jc w:val="both"/>
        <w:rPr>
          <w:rFonts w:ascii="Trebuchet MS" w:hAnsi="Trebuchet MS" w:cs="Arial"/>
          <w:color w:val="000000"/>
          <w:sz w:val="24"/>
          <w:szCs w:val="24"/>
        </w:rPr>
      </w:pPr>
    </w:p>
    <w:p w14:paraId="61B9B5A1" w14:textId="5132FFCC" w:rsidR="00E2765F" w:rsidRDefault="00B72A65" w:rsidP="00B72A65">
      <w:pPr>
        <w:pStyle w:val="PargrafodaLista"/>
        <w:numPr>
          <w:ilvl w:val="0"/>
          <w:numId w:val="21"/>
        </w:numPr>
        <w:spacing w:line="360" w:lineRule="auto"/>
        <w:jc w:val="both"/>
        <w:rPr>
          <w:rFonts w:ascii="Trebuchet MS" w:hAnsi="Trebuchet MS" w:cs="Arial"/>
          <w:b/>
          <w:color w:val="000000"/>
          <w:sz w:val="24"/>
          <w:szCs w:val="24"/>
          <w:u w:val="single"/>
        </w:rPr>
      </w:pPr>
      <w:r>
        <w:rPr>
          <w:rFonts w:ascii="Trebuchet MS" w:hAnsi="Trebuchet MS" w:cs="Arial"/>
          <w:b/>
          <w:color w:val="000000"/>
          <w:sz w:val="24"/>
          <w:szCs w:val="24"/>
          <w:u w:val="single"/>
        </w:rPr>
        <w:t xml:space="preserve">Descrição dos itens: </w:t>
      </w:r>
    </w:p>
    <w:p w14:paraId="2C8C0D3A" w14:textId="2B07AA6D" w:rsidR="00930F01" w:rsidRDefault="00930F01" w:rsidP="00930F01">
      <w:pPr>
        <w:spacing w:line="360" w:lineRule="auto"/>
        <w:jc w:val="both"/>
        <w:rPr>
          <w:rFonts w:ascii="Trebuchet MS" w:hAnsi="Trebuchet MS" w:cs="Arial"/>
          <w:b/>
          <w:color w:val="000000"/>
          <w:sz w:val="24"/>
          <w:szCs w:val="24"/>
          <w:u w:val="single"/>
        </w:rPr>
      </w:pPr>
    </w:p>
    <w:p w14:paraId="0DDF8DE7" w14:textId="77777777" w:rsidR="00930F01" w:rsidRPr="000E5591" w:rsidRDefault="00930F01" w:rsidP="00930F01">
      <w:pPr>
        <w:spacing w:line="360" w:lineRule="auto"/>
        <w:jc w:val="both"/>
        <w:rPr>
          <w:rFonts w:ascii="Arial" w:hAnsi="Arial" w:cs="Arial"/>
          <w:b/>
          <w:bCs/>
          <w:sz w:val="24"/>
          <w:szCs w:val="24"/>
        </w:rPr>
      </w:pPr>
    </w:p>
    <w:tbl>
      <w:tblPr>
        <w:tblW w:w="9209" w:type="dxa"/>
        <w:tblInd w:w="279" w:type="dxa"/>
        <w:tblLayout w:type="fixed"/>
        <w:tblCellMar>
          <w:left w:w="70" w:type="dxa"/>
          <w:right w:w="70" w:type="dxa"/>
        </w:tblCellMar>
        <w:tblLook w:val="04A0" w:firstRow="1" w:lastRow="0" w:firstColumn="1" w:lastColumn="0" w:noHBand="0" w:noVBand="1"/>
      </w:tblPr>
      <w:tblGrid>
        <w:gridCol w:w="682"/>
        <w:gridCol w:w="1030"/>
        <w:gridCol w:w="977"/>
        <w:gridCol w:w="4394"/>
        <w:gridCol w:w="992"/>
        <w:gridCol w:w="1134"/>
      </w:tblGrid>
      <w:tr w:rsidR="00930F01" w14:paraId="2AE69C1C" w14:textId="77777777" w:rsidTr="00930F01">
        <w:trPr>
          <w:trHeight w:val="600"/>
        </w:trPr>
        <w:tc>
          <w:tcPr>
            <w:tcW w:w="682" w:type="dxa"/>
            <w:tcBorders>
              <w:top w:val="single" w:sz="4" w:space="0" w:color="auto"/>
              <w:left w:val="single" w:sz="4" w:space="0" w:color="auto"/>
              <w:bottom w:val="single" w:sz="4" w:space="0" w:color="auto"/>
              <w:right w:val="single" w:sz="4" w:space="0" w:color="auto"/>
            </w:tcBorders>
            <w:shd w:val="clear" w:color="FFFFFF" w:fill="FFFFFF"/>
            <w:hideMark/>
          </w:tcPr>
          <w:p w14:paraId="54538A65" w14:textId="77777777" w:rsidR="00930F01" w:rsidRDefault="00930F01" w:rsidP="00743A97">
            <w:pPr>
              <w:rPr>
                <w:rFonts w:ascii="Arial" w:hAnsi="Arial" w:cs="Arial"/>
                <w:b/>
                <w:bCs/>
                <w:sz w:val="22"/>
                <w:szCs w:val="22"/>
              </w:rPr>
            </w:pPr>
            <w:r>
              <w:rPr>
                <w:rFonts w:ascii="Arial" w:hAnsi="Arial" w:cs="Arial"/>
                <w:b/>
                <w:bCs/>
                <w:sz w:val="22"/>
                <w:szCs w:val="22"/>
              </w:rPr>
              <w:t>Item</w:t>
            </w:r>
          </w:p>
        </w:tc>
        <w:tc>
          <w:tcPr>
            <w:tcW w:w="1030" w:type="dxa"/>
            <w:tcBorders>
              <w:top w:val="single" w:sz="4" w:space="0" w:color="auto"/>
              <w:left w:val="nil"/>
              <w:bottom w:val="single" w:sz="4" w:space="0" w:color="auto"/>
              <w:right w:val="single" w:sz="4" w:space="0" w:color="auto"/>
            </w:tcBorders>
            <w:shd w:val="clear" w:color="FFFFFF" w:fill="FFFFFF"/>
            <w:hideMark/>
          </w:tcPr>
          <w:p w14:paraId="23F1165E" w14:textId="77777777" w:rsidR="00930F01" w:rsidRDefault="00930F01" w:rsidP="00743A97">
            <w:pPr>
              <w:jc w:val="right"/>
              <w:rPr>
                <w:rFonts w:ascii="Arial" w:hAnsi="Arial" w:cs="Arial"/>
                <w:b/>
                <w:bCs/>
                <w:sz w:val="22"/>
                <w:szCs w:val="22"/>
              </w:rPr>
            </w:pPr>
            <w:r>
              <w:rPr>
                <w:rFonts w:ascii="Arial" w:hAnsi="Arial" w:cs="Arial"/>
                <w:b/>
                <w:bCs/>
                <w:sz w:val="22"/>
                <w:szCs w:val="22"/>
              </w:rPr>
              <w:t>Código</w:t>
            </w:r>
          </w:p>
        </w:tc>
        <w:tc>
          <w:tcPr>
            <w:tcW w:w="977" w:type="dxa"/>
            <w:tcBorders>
              <w:top w:val="single" w:sz="4" w:space="0" w:color="auto"/>
              <w:left w:val="nil"/>
              <w:bottom w:val="single" w:sz="4" w:space="0" w:color="auto"/>
              <w:right w:val="single" w:sz="4" w:space="0" w:color="auto"/>
            </w:tcBorders>
            <w:shd w:val="clear" w:color="FFFFFF" w:fill="FFFFFF"/>
            <w:hideMark/>
          </w:tcPr>
          <w:p w14:paraId="72F3C72C" w14:textId="77777777" w:rsidR="00930F01" w:rsidRDefault="00930F01" w:rsidP="00743A97">
            <w:pPr>
              <w:rPr>
                <w:rFonts w:ascii="Arial" w:hAnsi="Arial" w:cs="Arial"/>
                <w:b/>
                <w:bCs/>
                <w:sz w:val="22"/>
                <w:szCs w:val="22"/>
              </w:rPr>
            </w:pPr>
            <w:r>
              <w:rPr>
                <w:rFonts w:ascii="Arial" w:hAnsi="Arial" w:cs="Arial"/>
                <w:b/>
                <w:bCs/>
                <w:sz w:val="22"/>
                <w:szCs w:val="22"/>
              </w:rPr>
              <w:t>Banco</w:t>
            </w:r>
          </w:p>
        </w:tc>
        <w:tc>
          <w:tcPr>
            <w:tcW w:w="4394" w:type="dxa"/>
            <w:tcBorders>
              <w:top w:val="single" w:sz="4" w:space="0" w:color="auto"/>
              <w:left w:val="nil"/>
              <w:bottom w:val="single" w:sz="4" w:space="0" w:color="auto"/>
              <w:right w:val="single" w:sz="4" w:space="0" w:color="auto"/>
            </w:tcBorders>
            <w:shd w:val="clear" w:color="FFFFFF" w:fill="FFFFFF"/>
            <w:hideMark/>
          </w:tcPr>
          <w:p w14:paraId="0D2CD794" w14:textId="77777777" w:rsidR="00930F01" w:rsidRDefault="00930F01" w:rsidP="00743A97">
            <w:pPr>
              <w:rPr>
                <w:rFonts w:ascii="Arial" w:hAnsi="Arial" w:cs="Arial"/>
                <w:b/>
                <w:bCs/>
                <w:sz w:val="22"/>
                <w:szCs w:val="22"/>
              </w:rPr>
            </w:pPr>
            <w:r>
              <w:rPr>
                <w:rFonts w:ascii="Arial" w:hAnsi="Arial" w:cs="Arial"/>
                <w:b/>
                <w:bCs/>
                <w:sz w:val="22"/>
                <w:szCs w:val="22"/>
              </w:rPr>
              <w:t>Descrição</w:t>
            </w:r>
          </w:p>
        </w:tc>
        <w:tc>
          <w:tcPr>
            <w:tcW w:w="992" w:type="dxa"/>
            <w:tcBorders>
              <w:top w:val="single" w:sz="4" w:space="0" w:color="auto"/>
              <w:left w:val="nil"/>
              <w:bottom w:val="single" w:sz="4" w:space="0" w:color="auto"/>
              <w:right w:val="single" w:sz="4" w:space="0" w:color="auto"/>
            </w:tcBorders>
            <w:shd w:val="clear" w:color="FFFFFF" w:fill="FFFFFF"/>
            <w:hideMark/>
          </w:tcPr>
          <w:p w14:paraId="0C56EE29" w14:textId="77777777" w:rsidR="00930F01" w:rsidRDefault="00930F01" w:rsidP="00743A97">
            <w:pPr>
              <w:jc w:val="center"/>
              <w:rPr>
                <w:rFonts w:ascii="Arial" w:hAnsi="Arial" w:cs="Arial"/>
                <w:b/>
                <w:bCs/>
                <w:sz w:val="22"/>
                <w:szCs w:val="22"/>
              </w:rPr>
            </w:pPr>
            <w:proofErr w:type="spellStart"/>
            <w:r>
              <w:rPr>
                <w:rFonts w:ascii="Arial" w:hAnsi="Arial" w:cs="Arial"/>
                <w:b/>
                <w:bCs/>
                <w:sz w:val="22"/>
                <w:szCs w:val="22"/>
              </w:rPr>
              <w:t>Und</w:t>
            </w:r>
            <w:proofErr w:type="spellEnd"/>
          </w:p>
        </w:tc>
        <w:tc>
          <w:tcPr>
            <w:tcW w:w="1134" w:type="dxa"/>
            <w:tcBorders>
              <w:top w:val="single" w:sz="4" w:space="0" w:color="auto"/>
              <w:left w:val="nil"/>
              <w:bottom w:val="single" w:sz="4" w:space="0" w:color="auto"/>
              <w:right w:val="single" w:sz="4" w:space="0" w:color="auto"/>
            </w:tcBorders>
            <w:shd w:val="clear" w:color="FFFFFF" w:fill="FFFFFF"/>
            <w:hideMark/>
          </w:tcPr>
          <w:p w14:paraId="7DFB4081" w14:textId="77777777" w:rsidR="00930F01" w:rsidRDefault="00930F01" w:rsidP="00743A97">
            <w:pPr>
              <w:jc w:val="right"/>
              <w:rPr>
                <w:rFonts w:ascii="Arial" w:hAnsi="Arial" w:cs="Arial"/>
                <w:b/>
                <w:bCs/>
                <w:sz w:val="22"/>
                <w:szCs w:val="22"/>
              </w:rPr>
            </w:pPr>
            <w:r>
              <w:rPr>
                <w:rFonts w:ascii="Arial" w:hAnsi="Arial" w:cs="Arial"/>
                <w:b/>
                <w:bCs/>
                <w:sz w:val="22"/>
                <w:szCs w:val="22"/>
              </w:rPr>
              <w:t>Quant.</w:t>
            </w:r>
          </w:p>
        </w:tc>
      </w:tr>
      <w:tr w:rsidR="00930F01" w14:paraId="5330E5BA" w14:textId="77777777" w:rsidTr="00930F01">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6BFFB2C3" w14:textId="77777777" w:rsidR="00930F01" w:rsidRDefault="00930F01" w:rsidP="00743A97">
            <w:pPr>
              <w:rPr>
                <w:rFonts w:ascii="Arial" w:hAnsi="Arial" w:cs="Arial"/>
                <w:b/>
                <w:bCs/>
                <w:color w:val="000000"/>
              </w:rPr>
            </w:pPr>
            <w:r>
              <w:rPr>
                <w:rFonts w:ascii="Arial" w:hAnsi="Arial" w:cs="Arial"/>
                <w:b/>
                <w:bCs/>
                <w:color w:val="000000"/>
              </w:rPr>
              <w:t xml:space="preserve"> 1 </w:t>
            </w:r>
          </w:p>
        </w:tc>
        <w:tc>
          <w:tcPr>
            <w:tcW w:w="1030" w:type="dxa"/>
            <w:tcBorders>
              <w:top w:val="nil"/>
              <w:left w:val="nil"/>
              <w:bottom w:val="single" w:sz="4" w:space="0" w:color="auto"/>
              <w:right w:val="single" w:sz="4" w:space="0" w:color="auto"/>
            </w:tcBorders>
            <w:shd w:val="clear" w:color="D8ECF6" w:fill="D8ECF6"/>
            <w:hideMark/>
          </w:tcPr>
          <w:p w14:paraId="4B79E5D0" w14:textId="77777777" w:rsidR="00930F01" w:rsidRDefault="00930F01" w:rsidP="00743A97">
            <w:pPr>
              <w:rPr>
                <w:rFonts w:ascii="Arial" w:hAnsi="Arial" w:cs="Arial"/>
                <w:b/>
                <w:bCs/>
                <w:color w:val="000000"/>
              </w:rPr>
            </w:pPr>
            <w:r>
              <w:rPr>
                <w:rFonts w:ascii="Arial" w:hAnsi="Arial" w:cs="Arial"/>
                <w:b/>
                <w:bCs/>
                <w:color w:val="000000"/>
              </w:rPr>
              <w:t xml:space="preserve">  </w:t>
            </w:r>
          </w:p>
        </w:tc>
        <w:tc>
          <w:tcPr>
            <w:tcW w:w="977" w:type="dxa"/>
            <w:tcBorders>
              <w:top w:val="nil"/>
              <w:left w:val="nil"/>
              <w:bottom w:val="single" w:sz="4" w:space="0" w:color="auto"/>
              <w:right w:val="single" w:sz="4" w:space="0" w:color="auto"/>
            </w:tcBorders>
            <w:shd w:val="clear" w:color="D8ECF6" w:fill="D8ECF6"/>
            <w:hideMark/>
          </w:tcPr>
          <w:p w14:paraId="1E7249E3" w14:textId="77777777" w:rsidR="00930F01" w:rsidRDefault="00930F01" w:rsidP="00743A97">
            <w:pPr>
              <w:rPr>
                <w:rFonts w:ascii="Arial" w:hAnsi="Arial" w:cs="Arial"/>
                <w:b/>
                <w:bCs/>
                <w:color w:val="000000"/>
              </w:rPr>
            </w:pPr>
            <w:r>
              <w:rPr>
                <w:rFonts w:ascii="Arial" w:hAnsi="Arial" w:cs="Arial"/>
                <w:b/>
                <w:bCs/>
                <w:color w:val="000000"/>
              </w:rPr>
              <w:t> </w:t>
            </w:r>
          </w:p>
        </w:tc>
        <w:tc>
          <w:tcPr>
            <w:tcW w:w="4394" w:type="dxa"/>
            <w:tcBorders>
              <w:top w:val="nil"/>
              <w:left w:val="nil"/>
              <w:bottom w:val="single" w:sz="4" w:space="0" w:color="auto"/>
              <w:right w:val="single" w:sz="4" w:space="0" w:color="auto"/>
            </w:tcBorders>
            <w:shd w:val="clear" w:color="D8ECF6" w:fill="D8ECF6"/>
            <w:hideMark/>
          </w:tcPr>
          <w:p w14:paraId="21893D78" w14:textId="77777777" w:rsidR="00930F01" w:rsidRDefault="00930F01" w:rsidP="00743A97">
            <w:pPr>
              <w:rPr>
                <w:rFonts w:ascii="Arial" w:hAnsi="Arial" w:cs="Arial"/>
                <w:b/>
                <w:bCs/>
                <w:color w:val="000000"/>
              </w:rPr>
            </w:pPr>
            <w:r>
              <w:rPr>
                <w:rFonts w:ascii="Arial" w:hAnsi="Arial" w:cs="Arial"/>
                <w:b/>
                <w:bCs/>
                <w:color w:val="000000"/>
              </w:rPr>
              <w:t>SERVIÇOS PRELIMINARES</w:t>
            </w:r>
          </w:p>
        </w:tc>
        <w:tc>
          <w:tcPr>
            <w:tcW w:w="992" w:type="dxa"/>
            <w:tcBorders>
              <w:top w:val="nil"/>
              <w:left w:val="nil"/>
              <w:bottom w:val="single" w:sz="4" w:space="0" w:color="auto"/>
              <w:right w:val="single" w:sz="4" w:space="0" w:color="auto"/>
            </w:tcBorders>
            <w:shd w:val="clear" w:color="D8ECF6" w:fill="D8ECF6"/>
            <w:hideMark/>
          </w:tcPr>
          <w:p w14:paraId="2907DA52" w14:textId="77777777" w:rsidR="00930F01" w:rsidRDefault="00930F01" w:rsidP="00743A97">
            <w:pPr>
              <w:jc w:val="center"/>
              <w:rPr>
                <w:rFonts w:ascii="Arial" w:hAnsi="Arial" w:cs="Arial"/>
                <w:b/>
                <w:bCs/>
                <w:color w:val="000000"/>
              </w:rPr>
            </w:pPr>
            <w:r>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D8ECF6" w:fill="D8ECF6"/>
            <w:hideMark/>
          </w:tcPr>
          <w:p w14:paraId="2D4F3855" w14:textId="77777777" w:rsidR="00930F01" w:rsidRDefault="00930F01" w:rsidP="00743A97">
            <w:pPr>
              <w:jc w:val="right"/>
              <w:rPr>
                <w:rFonts w:ascii="Arial" w:hAnsi="Arial" w:cs="Arial"/>
                <w:b/>
                <w:bCs/>
                <w:color w:val="000000"/>
              </w:rPr>
            </w:pPr>
            <w:r>
              <w:rPr>
                <w:rFonts w:ascii="Arial" w:hAnsi="Arial" w:cs="Arial"/>
                <w:b/>
                <w:bCs/>
                <w:color w:val="000000"/>
              </w:rPr>
              <w:t>1</w:t>
            </w:r>
          </w:p>
        </w:tc>
      </w:tr>
      <w:tr w:rsidR="00930F01" w14:paraId="6B457BBA"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15E9EA0A" w14:textId="77777777" w:rsidR="00930F01" w:rsidRDefault="00930F01" w:rsidP="00743A97">
            <w:pPr>
              <w:rPr>
                <w:rFonts w:ascii="Arial" w:hAnsi="Arial" w:cs="Arial"/>
                <w:color w:val="000000"/>
              </w:rPr>
            </w:pPr>
            <w:r>
              <w:rPr>
                <w:rFonts w:ascii="Arial" w:hAnsi="Arial" w:cs="Arial"/>
                <w:color w:val="000000"/>
              </w:rPr>
              <w:t xml:space="preserve"> 1.1 </w:t>
            </w:r>
          </w:p>
        </w:tc>
        <w:tc>
          <w:tcPr>
            <w:tcW w:w="1030" w:type="dxa"/>
            <w:tcBorders>
              <w:top w:val="nil"/>
              <w:left w:val="nil"/>
              <w:bottom w:val="single" w:sz="4" w:space="0" w:color="auto"/>
              <w:right w:val="single" w:sz="4" w:space="0" w:color="auto"/>
            </w:tcBorders>
            <w:shd w:val="clear" w:color="FFFFFF" w:fill="FFFFFF"/>
            <w:hideMark/>
          </w:tcPr>
          <w:p w14:paraId="49C43076" w14:textId="77777777" w:rsidR="00930F01" w:rsidRDefault="00930F01" w:rsidP="00743A97">
            <w:pPr>
              <w:rPr>
                <w:rFonts w:ascii="Arial" w:hAnsi="Arial" w:cs="Arial"/>
                <w:color w:val="000000"/>
              </w:rPr>
            </w:pPr>
            <w:r>
              <w:rPr>
                <w:rFonts w:ascii="Arial" w:hAnsi="Arial" w:cs="Arial"/>
                <w:color w:val="000000"/>
              </w:rPr>
              <w:t xml:space="preserve"> 103689 </w:t>
            </w:r>
          </w:p>
        </w:tc>
        <w:tc>
          <w:tcPr>
            <w:tcW w:w="977" w:type="dxa"/>
            <w:tcBorders>
              <w:top w:val="nil"/>
              <w:left w:val="nil"/>
              <w:bottom w:val="single" w:sz="4" w:space="0" w:color="auto"/>
              <w:right w:val="single" w:sz="4" w:space="0" w:color="auto"/>
            </w:tcBorders>
            <w:shd w:val="clear" w:color="FFFFFF" w:fill="FFFFFF"/>
            <w:hideMark/>
          </w:tcPr>
          <w:p w14:paraId="06840CDE"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12EE46A4" w14:textId="77777777" w:rsidR="00930F01" w:rsidRDefault="00930F01" w:rsidP="00743A97">
            <w:pPr>
              <w:rPr>
                <w:rFonts w:ascii="Arial" w:hAnsi="Arial" w:cs="Arial"/>
                <w:color w:val="000000"/>
              </w:rPr>
            </w:pPr>
            <w:r>
              <w:rPr>
                <w:rFonts w:ascii="Arial" w:hAnsi="Arial" w:cs="Arial"/>
                <w:color w:val="000000"/>
              </w:rPr>
              <w:t>FORNECIMENTO E INSTALAÇÃO DE PLACA DE OBRA COM CHAPA GALVANIZADA E ESTRUTURA DE MADEIRA. AF_03/2022_PS</w:t>
            </w:r>
          </w:p>
        </w:tc>
        <w:tc>
          <w:tcPr>
            <w:tcW w:w="992" w:type="dxa"/>
            <w:tcBorders>
              <w:top w:val="nil"/>
              <w:left w:val="nil"/>
              <w:bottom w:val="single" w:sz="4" w:space="0" w:color="auto"/>
              <w:right w:val="single" w:sz="4" w:space="0" w:color="auto"/>
            </w:tcBorders>
            <w:shd w:val="clear" w:color="FFFFFF" w:fill="FFFFFF"/>
            <w:hideMark/>
          </w:tcPr>
          <w:p w14:paraId="5A18B893"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016DC5AF" w14:textId="77777777" w:rsidR="00930F01" w:rsidRDefault="00930F01" w:rsidP="00743A97">
            <w:pPr>
              <w:jc w:val="right"/>
              <w:rPr>
                <w:rFonts w:ascii="Arial" w:hAnsi="Arial" w:cs="Arial"/>
                <w:color w:val="000000"/>
              </w:rPr>
            </w:pPr>
            <w:r>
              <w:rPr>
                <w:rFonts w:ascii="Arial" w:hAnsi="Arial" w:cs="Arial"/>
                <w:color w:val="000000"/>
              </w:rPr>
              <w:t>8</w:t>
            </w:r>
          </w:p>
        </w:tc>
      </w:tr>
      <w:tr w:rsidR="00930F01" w14:paraId="730E195A" w14:textId="77777777" w:rsidTr="00930F01">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63A86E67" w14:textId="77777777" w:rsidR="00930F01" w:rsidRDefault="00930F01" w:rsidP="00743A97">
            <w:pPr>
              <w:rPr>
                <w:rFonts w:ascii="Arial" w:hAnsi="Arial" w:cs="Arial"/>
                <w:color w:val="000000"/>
              </w:rPr>
            </w:pPr>
            <w:r>
              <w:rPr>
                <w:rFonts w:ascii="Arial" w:hAnsi="Arial" w:cs="Arial"/>
                <w:color w:val="000000"/>
              </w:rPr>
              <w:t xml:space="preserve"> 1.2 </w:t>
            </w:r>
          </w:p>
        </w:tc>
        <w:tc>
          <w:tcPr>
            <w:tcW w:w="1030" w:type="dxa"/>
            <w:tcBorders>
              <w:top w:val="nil"/>
              <w:left w:val="nil"/>
              <w:bottom w:val="single" w:sz="4" w:space="0" w:color="auto"/>
              <w:right w:val="single" w:sz="4" w:space="0" w:color="auto"/>
            </w:tcBorders>
            <w:shd w:val="clear" w:color="FFFFFF" w:fill="FFFFFF"/>
            <w:hideMark/>
          </w:tcPr>
          <w:p w14:paraId="4FA05715" w14:textId="77777777" w:rsidR="00930F01" w:rsidRDefault="00930F01" w:rsidP="00743A97">
            <w:pPr>
              <w:rPr>
                <w:rFonts w:ascii="Arial" w:hAnsi="Arial" w:cs="Arial"/>
                <w:color w:val="000000"/>
              </w:rPr>
            </w:pPr>
            <w:r>
              <w:rPr>
                <w:rFonts w:ascii="Arial" w:hAnsi="Arial" w:cs="Arial"/>
                <w:color w:val="000000"/>
              </w:rPr>
              <w:t xml:space="preserve"> 99814 </w:t>
            </w:r>
          </w:p>
        </w:tc>
        <w:tc>
          <w:tcPr>
            <w:tcW w:w="977" w:type="dxa"/>
            <w:tcBorders>
              <w:top w:val="nil"/>
              <w:left w:val="nil"/>
              <w:bottom w:val="single" w:sz="4" w:space="0" w:color="auto"/>
              <w:right w:val="single" w:sz="4" w:space="0" w:color="auto"/>
            </w:tcBorders>
            <w:shd w:val="clear" w:color="FFFFFF" w:fill="FFFFFF"/>
            <w:hideMark/>
          </w:tcPr>
          <w:p w14:paraId="5539AF86"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210F7AED" w14:textId="77777777" w:rsidR="00930F01" w:rsidRDefault="00930F01" w:rsidP="00743A97">
            <w:pPr>
              <w:rPr>
                <w:rFonts w:ascii="Arial" w:hAnsi="Arial" w:cs="Arial"/>
                <w:color w:val="000000"/>
              </w:rPr>
            </w:pPr>
            <w:r>
              <w:rPr>
                <w:rFonts w:ascii="Arial" w:hAnsi="Arial" w:cs="Arial"/>
                <w:color w:val="000000"/>
              </w:rPr>
              <w:t>LIMPEZA DE SUPERFÍCIE COM JATO DE ALTA PRESSÃO. AF_04/2019</w:t>
            </w:r>
          </w:p>
        </w:tc>
        <w:tc>
          <w:tcPr>
            <w:tcW w:w="992" w:type="dxa"/>
            <w:tcBorders>
              <w:top w:val="nil"/>
              <w:left w:val="nil"/>
              <w:bottom w:val="single" w:sz="4" w:space="0" w:color="auto"/>
              <w:right w:val="single" w:sz="4" w:space="0" w:color="auto"/>
            </w:tcBorders>
            <w:shd w:val="clear" w:color="FFFFFF" w:fill="FFFFFF"/>
            <w:hideMark/>
          </w:tcPr>
          <w:p w14:paraId="69EBA85E"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10A708ED" w14:textId="77777777" w:rsidR="00930F01" w:rsidRDefault="00930F01" w:rsidP="00743A97">
            <w:pPr>
              <w:jc w:val="right"/>
              <w:rPr>
                <w:rFonts w:ascii="Arial" w:hAnsi="Arial" w:cs="Arial"/>
                <w:color w:val="000000"/>
              </w:rPr>
            </w:pPr>
            <w:r>
              <w:rPr>
                <w:rFonts w:ascii="Arial" w:hAnsi="Arial" w:cs="Arial"/>
                <w:color w:val="000000"/>
              </w:rPr>
              <w:t>5945,45</w:t>
            </w:r>
          </w:p>
        </w:tc>
      </w:tr>
      <w:tr w:rsidR="00930F01" w14:paraId="4FD5FEE8" w14:textId="77777777" w:rsidTr="00930F01">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7EEF86CE" w14:textId="77777777" w:rsidR="00930F01" w:rsidRDefault="00930F01" w:rsidP="00743A97">
            <w:pPr>
              <w:rPr>
                <w:rFonts w:ascii="Arial" w:hAnsi="Arial" w:cs="Arial"/>
                <w:color w:val="000000"/>
              </w:rPr>
            </w:pPr>
            <w:r>
              <w:rPr>
                <w:rFonts w:ascii="Arial" w:hAnsi="Arial" w:cs="Arial"/>
                <w:color w:val="000000"/>
              </w:rPr>
              <w:t xml:space="preserve"> 1.3 </w:t>
            </w:r>
          </w:p>
        </w:tc>
        <w:tc>
          <w:tcPr>
            <w:tcW w:w="1030" w:type="dxa"/>
            <w:tcBorders>
              <w:top w:val="nil"/>
              <w:left w:val="nil"/>
              <w:bottom w:val="single" w:sz="4" w:space="0" w:color="auto"/>
              <w:right w:val="single" w:sz="4" w:space="0" w:color="auto"/>
            </w:tcBorders>
            <w:shd w:val="clear" w:color="FFFFFF" w:fill="FFFFFF"/>
            <w:hideMark/>
          </w:tcPr>
          <w:p w14:paraId="46138971" w14:textId="77777777" w:rsidR="00930F01" w:rsidRDefault="00930F01" w:rsidP="00743A97">
            <w:pPr>
              <w:rPr>
                <w:rFonts w:ascii="Arial" w:hAnsi="Arial" w:cs="Arial"/>
                <w:color w:val="000000"/>
              </w:rPr>
            </w:pPr>
            <w:r>
              <w:rPr>
                <w:rFonts w:ascii="Arial" w:hAnsi="Arial" w:cs="Arial"/>
                <w:color w:val="000000"/>
              </w:rPr>
              <w:t xml:space="preserve"> 6021000 </w:t>
            </w:r>
          </w:p>
        </w:tc>
        <w:tc>
          <w:tcPr>
            <w:tcW w:w="977" w:type="dxa"/>
            <w:tcBorders>
              <w:top w:val="nil"/>
              <w:left w:val="nil"/>
              <w:bottom w:val="single" w:sz="4" w:space="0" w:color="auto"/>
              <w:right w:val="single" w:sz="4" w:space="0" w:color="auto"/>
            </w:tcBorders>
            <w:shd w:val="clear" w:color="FFFFFF" w:fill="FFFFFF"/>
            <w:hideMark/>
          </w:tcPr>
          <w:p w14:paraId="768C9096" w14:textId="77777777" w:rsidR="00930F01" w:rsidRDefault="00930F01" w:rsidP="00743A97">
            <w:pPr>
              <w:rPr>
                <w:rFonts w:ascii="Arial" w:hAnsi="Arial" w:cs="Arial"/>
                <w:color w:val="000000"/>
              </w:rPr>
            </w:pPr>
            <w:r>
              <w:rPr>
                <w:rFonts w:ascii="Arial" w:hAnsi="Arial" w:cs="Arial"/>
                <w:color w:val="000000"/>
              </w:rPr>
              <w:t>SIURB INFRA</w:t>
            </w:r>
          </w:p>
        </w:tc>
        <w:tc>
          <w:tcPr>
            <w:tcW w:w="4394" w:type="dxa"/>
            <w:tcBorders>
              <w:top w:val="nil"/>
              <w:left w:val="nil"/>
              <w:bottom w:val="single" w:sz="4" w:space="0" w:color="auto"/>
              <w:right w:val="single" w:sz="4" w:space="0" w:color="auto"/>
            </w:tcBorders>
            <w:shd w:val="clear" w:color="FFFFFF" w:fill="FFFFFF"/>
            <w:hideMark/>
          </w:tcPr>
          <w:p w14:paraId="0993B0D9" w14:textId="77777777" w:rsidR="00930F01" w:rsidRDefault="00930F01" w:rsidP="00743A97">
            <w:pPr>
              <w:rPr>
                <w:rFonts w:ascii="Arial" w:hAnsi="Arial" w:cs="Arial"/>
                <w:color w:val="000000"/>
              </w:rPr>
            </w:pPr>
            <w:r>
              <w:rPr>
                <w:rFonts w:ascii="Arial" w:hAnsi="Arial" w:cs="Arial"/>
                <w:color w:val="000000"/>
              </w:rPr>
              <w:t>LEVANTAMENTO OU REBAIXAMENTO DE TAMPÃO DE POÇO DE VISITA</w:t>
            </w:r>
          </w:p>
        </w:tc>
        <w:tc>
          <w:tcPr>
            <w:tcW w:w="992" w:type="dxa"/>
            <w:tcBorders>
              <w:top w:val="nil"/>
              <w:left w:val="nil"/>
              <w:bottom w:val="single" w:sz="4" w:space="0" w:color="auto"/>
              <w:right w:val="single" w:sz="4" w:space="0" w:color="auto"/>
            </w:tcBorders>
            <w:shd w:val="clear" w:color="FFFFFF" w:fill="FFFFFF"/>
            <w:hideMark/>
          </w:tcPr>
          <w:p w14:paraId="01F42D1B" w14:textId="77777777" w:rsidR="00930F01" w:rsidRDefault="00930F01" w:rsidP="00743A97">
            <w:pPr>
              <w:jc w:val="center"/>
              <w:rPr>
                <w:rFonts w:ascii="Arial" w:hAnsi="Arial" w:cs="Arial"/>
                <w:color w:val="000000"/>
              </w:rPr>
            </w:pPr>
            <w:r>
              <w:rPr>
                <w:rFonts w:ascii="Arial" w:hAnsi="Arial" w:cs="Arial"/>
                <w:color w:val="000000"/>
              </w:rPr>
              <w:t>UN</w:t>
            </w:r>
          </w:p>
        </w:tc>
        <w:tc>
          <w:tcPr>
            <w:tcW w:w="1134" w:type="dxa"/>
            <w:tcBorders>
              <w:top w:val="nil"/>
              <w:left w:val="nil"/>
              <w:bottom w:val="single" w:sz="4" w:space="0" w:color="auto"/>
              <w:right w:val="single" w:sz="4" w:space="0" w:color="auto"/>
            </w:tcBorders>
            <w:shd w:val="clear" w:color="FFFFFF" w:fill="FFFFFF"/>
            <w:hideMark/>
          </w:tcPr>
          <w:p w14:paraId="0F732819" w14:textId="77777777" w:rsidR="00930F01" w:rsidRDefault="00930F01" w:rsidP="00743A97">
            <w:pPr>
              <w:jc w:val="right"/>
              <w:rPr>
                <w:rFonts w:ascii="Arial" w:hAnsi="Arial" w:cs="Arial"/>
                <w:color w:val="000000"/>
              </w:rPr>
            </w:pPr>
            <w:r>
              <w:rPr>
                <w:rFonts w:ascii="Arial" w:hAnsi="Arial" w:cs="Arial"/>
                <w:color w:val="000000"/>
              </w:rPr>
              <w:t>7</w:t>
            </w:r>
          </w:p>
        </w:tc>
      </w:tr>
      <w:tr w:rsidR="00930F01" w14:paraId="38BF7918" w14:textId="77777777" w:rsidTr="00930F01">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5FA0E11F" w14:textId="77777777" w:rsidR="00930F01" w:rsidRDefault="00930F01" w:rsidP="00743A97">
            <w:pPr>
              <w:rPr>
                <w:rFonts w:ascii="Arial" w:hAnsi="Arial" w:cs="Arial"/>
                <w:b/>
                <w:bCs/>
                <w:color w:val="000000"/>
              </w:rPr>
            </w:pPr>
            <w:r>
              <w:rPr>
                <w:rFonts w:ascii="Arial" w:hAnsi="Arial" w:cs="Arial"/>
                <w:b/>
                <w:bCs/>
                <w:color w:val="000000"/>
              </w:rPr>
              <w:t xml:space="preserve"> 2 </w:t>
            </w:r>
          </w:p>
        </w:tc>
        <w:tc>
          <w:tcPr>
            <w:tcW w:w="1030" w:type="dxa"/>
            <w:tcBorders>
              <w:top w:val="nil"/>
              <w:left w:val="nil"/>
              <w:bottom w:val="single" w:sz="4" w:space="0" w:color="auto"/>
              <w:right w:val="single" w:sz="4" w:space="0" w:color="auto"/>
            </w:tcBorders>
            <w:shd w:val="clear" w:color="D8ECF6" w:fill="D8ECF6"/>
            <w:hideMark/>
          </w:tcPr>
          <w:p w14:paraId="39E9501B" w14:textId="77777777" w:rsidR="00930F01" w:rsidRDefault="00930F01" w:rsidP="00743A97">
            <w:pPr>
              <w:rPr>
                <w:rFonts w:ascii="Arial" w:hAnsi="Arial" w:cs="Arial"/>
                <w:b/>
                <w:bCs/>
                <w:color w:val="000000"/>
              </w:rPr>
            </w:pPr>
            <w:r>
              <w:rPr>
                <w:rFonts w:ascii="Arial" w:hAnsi="Arial" w:cs="Arial"/>
                <w:b/>
                <w:bCs/>
                <w:color w:val="000000"/>
              </w:rPr>
              <w:t xml:space="preserve">  </w:t>
            </w:r>
          </w:p>
        </w:tc>
        <w:tc>
          <w:tcPr>
            <w:tcW w:w="977" w:type="dxa"/>
            <w:tcBorders>
              <w:top w:val="nil"/>
              <w:left w:val="nil"/>
              <w:bottom w:val="single" w:sz="4" w:space="0" w:color="auto"/>
              <w:right w:val="single" w:sz="4" w:space="0" w:color="auto"/>
            </w:tcBorders>
            <w:shd w:val="clear" w:color="D8ECF6" w:fill="D8ECF6"/>
            <w:hideMark/>
          </w:tcPr>
          <w:p w14:paraId="46B30096" w14:textId="77777777" w:rsidR="00930F01" w:rsidRDefault="00930F01" w:rsidP="00743A97">
            <w:pPr>
              <w:rPr>
                <w:rFonts w:ascii="Arial" w:hAnsi="Arial" w:cs="Arial"/>
                <w:b/>
                <w:bCs/>
                <w:color w:val="000000"/>
              </w:rPr>
            </w:pPr>
            <w:r>
              <w:rPr>
                <w:rFonts w:ascii="Arial" w:hAnsi="Arial" w:cs="Arial"/>
                <w:b/>
                <w:bCs/>
                <w:color w:val="000000"/>
              </w:rPr>
              <w:t> </w:t>
            </w:r>
          </w:p>
        </w:tc>
        <w:tc>
          <w:tcPr>
            <w:tcW w:w="4394" w:type="dxa"/>
            <w:tcBorders>
              <w:top w:val="nil"/>
              <w:left w:val="nil"/>
              <w:bottom w:val="single" w:sz="4" w:space="0" w:color="auto"/>
              <w:right w:val="single" w:sz="4" w:space="0" w:color="auto"/>
            </w:tcBorders>
            <w:shd w:val="clear" w:color="D8ECF6" w:fill="D8ECF6"/>
            <w:hideMark/>
          </w:tcPr>
          <w:p w14:paraId="5C2A6018" w14:textId="77777777" w:rsidR="00930F01" w:rsidRDefault="00930F01" w:rsidP="00743A97">
            <w:pPr>
              <w:rPr>
                <w:rFonts w:ascii="Arial" w:hAnsi="Arial" w:cs="Arial"/>
                <w:b/>
                <w:bCs/>
                <w:color w:val="000000"/>
              </w:rPr>
            </w:pPr>
            <w:r>
              <w:rPr>
                <w:rFonts w:ascii="Arial" w:hAnsi="Arial" w:cs="Arial"/>
                <w:b/>
                <w:bCs/>
                <w:color w:val="000000"/>
              </w:rPr>
              <w:t>RECAPEAMENTO ASFÁLTICO</w:t>
            </w:r>
          </w:p>
        </w:tc>
        <w:tc>
          <w:tcPr>
            <w:tcW w:w="992" w:type="dxa"/>
            <w:tcBorders>
              <w:top w:val="nil"/>
              <w:left w:val="nil"/>
              <w:bottom w:val="single" w:sz="4" w:space="0" w:color="auto"/>
              <w:right w:val="single" w:sz="4" w:space="0" w:color="auto"/>
            </w:tcBorders>
            <w:shd w:val="clear" w:color="D8ECF6" w:fill="D8ECF6"/>
            <w:hideMark/>
          </w:tcPr>
          <w:p w14:paraId="60B55E3F" w14:textId="77777777" w:rsidR="00930F01" w:rsidRDefault="00930F01" w:rsidP="00743A97">
            <w:pPr>
              <w:jc w:val="center"/>
              <w:rPr>
                <w:rFonts w:ascii="Arial" w:hAnsi="Arial" w:cs="Arial"/>
                <w:b/>
                <w:bCs/>
                <w:color w:val="000000"/>
              </w:rPr>
            </w:pPr>
            <w:r>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D8ECF6" w:fill="D8ECF6"/>
            <w:hideMark/>
          </w:tcPr>
          <w:p w14:paraId="28ED7573" w14:textId="77777777" w:rsidR="00930F01" w:rsidRDefault="00930F01" w:rsidP="00743A97">
            <w:pPr>
              <w:jc w:val="right"/>
              <w:rPr>
                <w:rFonts w:ascii="Arial" w:hAnsi="Arial" w:cs="Arial"/>
                <w:b/>
                <w:bCs/>
                <w:color w:val="000000"/>
              </w:rPr>
            </w:pPr>
            <w:r>
              <w:rPr>
                <w:rFonts w:ascii="Arial" w:hAnsi="Arial" w:cs="Arial"/>
                <w:b/>
                <w:bCs/>
                <w:color w:val="000000"/>
              </w:rPr>
              <w:t>1</w:t>
            </w:r>
          </w:p>
        </w:tc>
      </w:tr>
      <w:tr w:rsidR="00930F01" w14:paraId="380226AA" w14:textId="77777777" w:rsidTr="00930F01">
        <w:trPr>
          <w:trHeight w:val="480"/>
        </w:trPr>
        <w:tc>
          <w:tcPr>
            <w:tcW w:w="682" w:type="dxa"/>
            <w:tcBorders>
              <w:top w:val="nil"/>
              <w:left w:val="single" w:sz="4" w:space="0" w:color="auto"/>
              <w:bottom w:val="single" w:sz="4" w:space="0" w:color="auto"/>
              <w:right w:val="single" w:sz="4" w:space="0" w:color="auto"/>
            </w:tcBorders>
            <w:shd w:val="clear" w:color="FFFFFF" w:fill="FFFFFF"/>
            <w:hideMark/>
          </w:tcPr>
          <w:p w14:paraId="24957007" w14:textId="77777777" w:rsidR="00930F01" w:rsidRDefault="00930F01" w:rsidP="00743A97">
            <w:pPr>
              <w:rPr>
                <w:rFonts w:ascii="Arial" w:hAnsi="Arial" w:cs="Arial"/>
                <w:color w:val="000000"/>
              </w:rPr>
            </w:pPr>
            <w:r>
              <w:rPr>
                <w:rFonts w:ascii="Arial" w:hAnsi="Arial" w:cs="Arial"/>
                <w:color w:val="000000"/>
              </w:rPr>
              <w:t xml:space="preserve"> 2.1 </w:t>
            </w:r>
          </w:p>
        </w:tc>
        <w:tc>
          <w:tcPr>
            <w:tcW w:w="1030" w:type="dxa"/>
            <w:tcBorders>
              <w:top w:val="nil"/>
              <w:left w:val="nil"/>
              <w:bottom w:val="single" w:sz="4" w:space="0" w:color="auto"/>
              <w:right w:val="single" w:sz="4" w:space="0" w:color="auto"/>
            </w:tcBorders>
            <w:shd w:val="clear" w:color="FFFFFF" w:fill="FFFFFF"/>
            <w:hideMark/>
          </w:tcPr>
          <w:p w14:paraId="13F77C03" w14:textId="77777777" w:rsidR="00930F01" w:rsidRDefault="00930F01" w:rsidP="00743A97">
            <w:pPr>
              <w:rPr>
                <w:rFonts w:ascii="Arial" w:hAnsi="Arial" w:cs="Arial"/>
                <w:color w:val="000000"/>
              </w:rPr>
            </w:pPr>
            <w:r>
              <w:rPr>
                <w:rFonts w:ascii="Arial" w:hAnsi="Arial" w:cs="Arial"/>
                <w:color w:val="000000"/>
              </w:rPr>
              <w:t xml:space="preserve"> 54.03.230 </w:t>
            </w:r>
          </w:p>
        </w:tc>
        <w:tc>
          <w:tcPr>
            <w:tcW w:w="977" w:type="dxa"/>
            <w:tcBorders>
              <w:top w:val="nil"/>
              <w:left w:val="nil"/>
              <w:bottom w:val="single" w:sz="4" w:space="0" w:color="auto"/>
              <w:right w:val="single" w:sz="4" w:space="0" w:color="auto"/>
            </w:tcBorders>
            <w:shd w:val="clear" w:color="FFFFFF" w:fill="FFFFFF"/>
            <w:hideMark/>
          </w:tcPr>
          <w:p w14:paraId="185D2CCD" w14:textId="77777777" w:rsidR="00930F01" w:rsidRDefault="00930F01" w:rsidP="00743A97">
            <w:pPr>
              <w:rPr>
                <w:rFonts w:ascii="Arial" w:hAnsi="Arial" w:cs="Arial"/>
                <w:color w:val="000000"/>
              </w:rPr>
            </w:pPr>
            <w:r>
              <w:rPr>
                <w:rFonts w:ascii="Arial" w:hAnsi="Arial" w:cs="Arial"/>
                <w:color w:val="000000"/>
              </w:rPr>
              <w:t>CPOS/CDHU</w:t>
            </w:r>
          </w:p>
        </w:tc>
        <w:tc>
          <w:tcPr>
            <w:tcW w:w="4394" w:type="dxa"/>
            <w:tcBorders>
              <w:top w:val="nil"/>
              <w:left w:val="nil"/>
              <w:bottom w:val="single" w:sz="4" w:space="0" w:color="auto"/>
              <w:right w:val="single" w:sz="4" w:space="0" w:color="auto"/>
            </w:tcBorders>
            <w:shd w:val="clear" w:color="FFFFFF" w:fill="FFFFFF"/>
            <w:hideMark/>
          </w:tcPr>
          <w:p w14:paraId="498C604E" w14:textId="77777777" w:rsidR="00930F01" w:rsidRDefault="00930F01" w:rsidP="00743A97">
            <w:pPr>
              <w:rPr>
                <w:rFonts w:ascii="Arial" w:hAnsi="Arial" w:cs="Arial"/>
                <w:color w:val="000000"/>
              </w:rPr>
            </w:pPr>
            <w:r>
              <w:rPr>
                <w:rFonts w:ascii="Arial" w:hAnsi="Arial" w:cs="Arial"/>
                <w:color w:val="000000"/>
              </w:rPr>
              <w:t>IMPRIMAÇÃO BETUMINOSA LIGANTE</w:t>
            </w:r>
          </w:p>
        </w:tc>
        <w:tc>
          <w:tcPr>
            <w:tcW w:w="992" w:type="dxa"/>
            <w:tcBorders>
              <w:top w:val="nil"/>
              <w:left w:val="nil"/>
              <w:bottom w:val="single" w:sz="4" w:space="0" w:color="auto"/>
              <w:right w:val="single" w:sz="4" w:space="0" w:color="auto"/>
            </w:tcBorders>
            <w:shd w:val="clear" w:color="FFFFFF" w:fill="FFFFFF"/>
            <w:hideMark/>
          </w:tcPr>
          <w:p w14:paraId="29577424"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1B0F60D2" w14:textId="77777777" w:rsidR="00930F01" w:rsidRDefault="00930F01" w:rsidP="00743A97">
            <w:pPr>
              <w:jc w:val="right"/>
              <w:rPr>
                <w:rFonts w:ascii="Arial" w:hAnsi="Arial" w:cs="Arial"/>
                <w:color w:val="000000"/>
              </w:rPr>
            </w:pPr>
            <w:r>
              <w:rPr>
                <w:rFonts w:ascii="Arial" w:hAnsi="Arial" w:cs="Arial"/>
                <w:color w:val="000000"/>
              </w:rPr>
              <w:t>5945,45</w:t>
            </w:r>
          </w:p>
        </w:tc>
      </w:tr>
      <w:tr w:rsidR="00930F01" w14:paraId="1CB81FE2" w14:textId="77777777" w:rsidTr="00930F01">
        <w:trPr>
          <w:trHeight w:val="1039"/>
        </w:trPr>
        <w:tc>
          <w:tcPr>
            <w:tcW w:w="682" w:type="dxa"/>
            <w:tcBorders>
              <w:top w:val="nil"/>
              <w:left w:val="single" w:sz="4" w:space="0" w:color="auto"/>
              <w:bottom w:val="single" w:sz="4" w:space="0" w:color="auto"/>
              <w:right w:val="single" w:sz="4" w:space="0" w:color="auto"/>
            </w:tcBorders>
            <w:shd w:val="clear" w:color="FFFFFF" w:fill="FFFFFF"/>
            <w:hideMark/>
          </w:tcPr>
          <w:p w14:paraId="45922172" w14:textId="77777777" w:rsidR="00930F01" w:rsidRDefault="00930F01" w:rsidP="00743A97">
            <w:pPr>
              <w:rPr>
                <w:rFonts w:ascii="Arial" w:hAnsi="Arial" w:cs="Arial"/>
                <w:color w:val="000000"/>
              </w:rPr>
            </w:pPr>
            <w:r>
              <w:rPr>
                <w:rFonts w:ascii="Arial" w:hAnsi="Arial" w:cs="Arial"/>
                <w:color w:val="000000"/>
              </w:rPr>
              <w:lastRenderedPageBreak/>
              <w:t xml:space="preserve"> 2.2 </w:t>
            </w:r>
          </w:p>
        </w:tc>
        <w:tc>
          <w:tcPr>
            <w:tcW w:w="1030" w:type="dxa"/>
            <w:tcBorders>
              <w:top w:val="nil"/>
              <w:left w:val="nil"/>
              <w:bottom w:val="single" w:sz="4" w:space="0" w:color="auto"/>
              <w:right w:val="single" w:sz="4" w:space="0" w:color="auto"/>
            </w:tcBorders>
            <w:shd w:val="clear" w:color="FFFFFF" w:fill="FFFFFF"/>
            <w:hideMark/>
          </w:tcPr>
          <w:p w14:paraId="1219FC84" w14:textId="77777777" w:rsidR="00930F01" w:rsidRDefault="00930F01" w:rsidP="00743A97">
            <w:pPr>
              <w:rPr>
                <w:rFonts w:ascii="Arial" w:hAnsi="Arial" w:cs="Arial"/>
                <w:color w:val="000000"/>
              </w:rPr>
            </w:pPr>
            <w:r>
              <w:rPr>
                <w:rFonts w:ascii="Arial" w:hAnsi="Arial" w:cs="Arial"/>
                <w:color w:val="000000"/>
              </w:rPr>
              <w:t xml:space="preserve"> 100976 </w:t>
            </w:r>
          </w:p>
        </w:tc>
        <w:tc>
          <w:tcPr>
            <w:tcW w:w="977" w:type="dxa"/>
            <w:tcBorders>
              <w:top w:val="nil"/>
              <w:left w:val="nil"/>
              <w:bottom w:val="single" w:sz="4" w:space="0" w:color="auto"/>
              <w:right w:val="single" w:sz="4" w:space="0" w:color="auto"/>
            </w:tcBorders>
            <w:shd w:val="clear" w:color="FFFFFF" w:fill="FFFFFF"/>
            <w:hideMark/>
          </w:tcPr>
          <w:p w14:paraId="09F90F3A"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32C9CB2F" w14:textId="77777777" w:rsidR="00930F01" w:rsidRDefault="00930F01" w:rsidP="00743A97">
            <w:pPr>
              <w:rPr>
                <w:rFonts w:ascii="Arial" w:hAnsi="Arial" w:cs="Arial"/>
                <w:color w:val="000000"/>
              </w:rPr>
            </w:pPr>
            <w:r>
              <w:rPr>
                <w:rFonts w:ascii="Arial" w:hAnsi="Arial" w:cs="Arial"/>
                <w:color w:val="000000"/>
              </w:rPr>
              <w:t>CARGA, MANOBRA E DESCARGA DE SOLOS E MATERIAIS GRANULARES EM CAMINHÃO BASCULANTE 18 M³ - CARGA COM PÁ CARREGADEIRA (CAÇAMBA DE 1,7 A 2,8 M³ / 128 HP) E DESCARGA LIVRE (UNIDADE: M3). AF_07/2020</w:t>
            </w:r>
          </w:p>
        </w:tc>
        <w:tc>
          <w:tcPr>
            <w:tcW w:w="992" w:type="dxa"/>
            <w:tcBorders>
              <w:top w:val="nil"/>
              <w:left w:val="nil"/>
              <w:bottom w:val="single" w:sz="4" w:space="0" w:color="auto"/>
              <w:right w:val="single" w:sz="4" w:space="0" w:color="auto"/>
            </w:tcBorders>
            <w:shd w:val="clear" w:color="FFFFFF" w:fill="FFFFFF"/>
            <w:hideMark/>
          </w:tcPr>
          <w:p w14:paraId="02849CE0" w14:textId="77777777" w:rsidR="00930F01" w:rsidRDefault="00930F01" w:rsidP="00743A97">
            <w:pPr>
              <w:jc w:val="center"/>
              <w:rPr>
                <w:rFonts w:ascii="Arial" w:hAnsi="Arial" w:cs="Arial"/>
                <w:color w:val="000000"/>
              </w:rPr>
            </w:pPr>
            <w:r>
              <w:rPr>
                <w:rFonts w:ascii="Arial" w:hAnsi="Arial" w:cs="Arial"/>
                <w:color w:val="000000"/>
              </w:rPr>
              <w:t>m³</w:t>
            </w:r>
          </w:p>
        </w:tc>
        <w:tc>
          <w:tcPr>
            <w:tcW w:w="1134" w:type="dxa"/>
            <w:tcBorders>
              <w:top w:val="nil"/>
              <w:left w:val="nil"/>
              <w:bottom w:val="single" w:sz="4" w:space="0" w:color="auto"/>
              <w:right w:val="single" w:sz="4" w:space="0" w:color="auto"/>
            </w:tcBorders>
            <w:shd w:val="clear" w:color="FFFFFF" w:fill="FFFFFF"/>
            <w:hideMark/>
          </w:tcPr>
          <w:p w14:paraId="3482E5D6" w14:textId="77777777" w:rsidR="00930F01" w:rsidRDefault="00930F01" w:rsidP="00743A97">
            <w:pPr>
              <w:jc w:val="right"/>
              <w:rPr>
                <w:rFonts w:ascii="Arial" w:hAnsi="Arial" w:cs="Arial"/>
                <w:color w:val="000000"/>
              </w:rPr>
            </w:pPr>
            <w:r>
              <w:rPr>
                <w:rFonts w:ascii="Arial" w:hAnsi="Arial" w:cs="Arial"/>
                <w:color w:val="000000"/>
              </w:rPr>
              <w:t>237,82</w:t>
            </w:r>
          </w:p>
        </w:tc>
      </w:tr>
      <w:tr w:rsidR="00930F01" w14:paraId="6C61A518"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5EABE31D" w14:textId="77777777" w:rsidR="00930F01" w:rsidRDefault="00930F01" w:rsidP="00743A97">
            <w:pPr>
              <w:rPr>
                <w:rFonts w:ascii="Arial" w:hAnsi="Arial" w:cs="Arial"/>
                <w:color w:val="000000"/>
              </w:rPr>
            </w:pPr>
            <w:r>
              <w:rPr>
                <w:rFonts w:ascii="Arial" w:hAnsi="Arial" w:cs="Arial"/>
                <w:color w:val="000000"/>
              </w:rPr>
              <w:t xml:space="preserve"> 2.3 </w:t>
            </w:r>
          </w:p>
        </w:tc>
        <w:tc>
          <w:tcPr>
            <w:tcW w:w="1030" w:type="dxa"/>
            <w:tcBorders>
              <w:top w:val="nil"/>
              <w:left w:val="nil"/>
              <w:bottom w:val="single" w:sz="4" w:space="0" w:color="auto"/>
              <w:right w:val="single" w:sz="4" w:space="0" w:color="auto"/>
            </w:tcBorders>
            <w:shd w:val="clear" w:color="FFFFFF" w:fill="FFFFFF"/>
            <w:hideMark/>
          </w:tcPr>
          <w:p w14:paraId="0334AA5A" w14:textId="77777777" w:rsidR="00930F01" w:rsidRDefault="00930F01" w:rsidP="00743A97">
            <w:pPr>
              <w:rPr>
                <w:rFonts w:ascii="Arial" w:hAnsi="Arial" w:cs="Arial"/>
                <w:color w:val="000000"/>
              </w:rPr>
            </w:pPr>
            <w:r>
              <w:rPr>
                <w:rFonts w:ascii="Arial" w:hAnsi="Arial" w:cs="Arial"/>
                <w:color w:val="000000"/>
              </w:rPr>
              <w:t xml:space="preserve"> 95996 </w:t>
            </w:r>
          </w:p>
        </w:tc>
        <w:tc>
          <w:tcPr>
            <w:tcW w:w="977" w:type="dxa"/>
            <w:tcBorders>
              <w:top w:val="nil"/>
              <w:left w:val="nil"/>
              <w:bottom w:val="single" w:sz="4" w:space="0" w:color="auto"/>
              <w:right w:val="single" w:sz="4" w:space="0" w:color="auto"/>
            </w:tcBorders>
            <w:shd w:val="clear" w:color="FFFFFF" w:fill="FFFFFF"/>
            <w:hideMark/>
          </w:tcPr>
          <w:p w14:paraId="1677F7DE"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136CC9D5" w14:textId="77777777" w:rsidR="00930F01" w:rsidRDefault="00930F01" w:rsidP="00743A97">
            <w:pPr>
              <w:rPr>
                <w:rFonts w:ascii="Arial" w:hAnsi="Arial" w:cs="Arial"/>
                <w:color w:val="000000"/>
              </w:rPr>
            </w:pPr>
            <w:r>
              <w:rPr>
                <w:rFonts w:ascii="Arial" w:hAnsi="Arial" w:cs="Arial"/>
                <w:color w:val="000000"/>
              </w:rPr>
              <w:t>EXECUÇÃO DE PAVIMENTO COM APLICAÇÃO DE CONCRETO ASFÁLTICO, CAMADA DE BINDER - EXCLUSIVE CARGA E TRANSPORTE. AF_11/2019</w:t>
            </w:r>
          </w:p>
        </w:tc>
        <w:tc>
          <w:tcPr>
            <w:tcW w:w="992" w:type="dxa"/>
            <w:tcBorders>
              <w:top w:val="nil"/>
              <w:left w:val="nil"/>
              <w:bottom w:val="single" w:sz="4" w:space="0" w:color="auto"/>
              <w:right w:val="single" w:sz="4" w:space="0" w:color="auto"/>
            </w:tcBorders>
            <w:shd w:val="clear" w:color="FFFFFF" w:fill="FFFFFF"/>
            <w:hideMark/>
          </w:tcPr>
          <w:p w14:paraId="4F87B41D" w14:textId="77777777" w:rsidR="00930F01" w:rsidRDefault="00930F01" w:rsidP="00743A97">
            <w:pPr>
              <w:jc w:val="center"/>
              <w:rPr>
                <w:rFonts w:ascii="Arial" w:hAnsi="Arial" w:cs="Arial"/>
                <w:color w:val="000000"/>
              </w:rPr>
            </w:pPr>
            <w:r>
              <w:rPr>
                <w:rFonts w:ascii="Arial" w:hAnsi="Arial" w:cs="Arial"/>
                <w:color w:val="000000"/>
              </w:rPr>
              <w:t>m³</w:t>
            </w:r>
          </w:p>
        </w:tc>
        <w:tc>
          <w:tcPr>
            <w:tcW w:w="1134" w:type="dxa"/>
            <w:tcBorders>
              <w:top w:val="nil"/>
              <w:left w:val="nil"/>
              <w:bottom w:val="single" w:sz="4" w:space="0" w:color="auto"/>
              <w:right w:val="single" w:sz="4" w:space="0" w:color="auto"/>
            </w:tcBorders>
            <w:shd w:val="clear" w:color="FFFFFF" w:fill="FFFFFF"/>
            <w:hideMark/>
          </w:tcPr>
          <w:p w14:paraId="24159E2B" w14:textId="77777777" w:rsidR="00930F01" w:rsidRDefault="00930F01" w:rsidP="00743A97">
            <w:pPr>
              <w:jc w:val="right"/>
              <w:rPr>
                <w:rFonts w:ascii="Arial" w:hAnsi="Arial" w:cs="Arial"/>
                <w:color w:val="000000"/>
              </w:rPr>
            </w:pPr>
            <w:r>
              <w:rPr>
                <w:rFonts w:ascii="Arial" w:hAnsi="Arial" w:cs="Arial"/>
                <w:color w:val="000000"/>
              </w:rPr>
              <w:t>4</w:t>
            </w:r>
          </w:p>
        </w:tc>
      </w:tr>
      <w:tr w:rsidR="00930F01" w14:paraId="72A3CC0C"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790782E0" w14:textId="77777777" w:rsidR="00930F01" w:rsidRDefault="00930F01" w:rsidP="00743A97">
            <w:pPr>
              <w:rPr>
                <w:rFonts w:ascii="Arial" w:hAnsi="Arial" w:cs="Arial"/>
                <w:color w:val="000000"/>
              </w:rPr>
            </w:pPr>
            <w:r>
              <w:rPr>
                <w:rFonts w:ascii="Arial" w:hAnsi="Arial" w:cs="Arial"/>
                <w:color w:val="000000"/>
              </w:rPr>
              <w:t xml:space="preserve"> 2.4 </w:t>
            </w:r>
          </w:p>
        </w:tc>
        <w:tc>
          <w:tcPr>
            <w:tcW w:w="1030" w:type="dxa"/>
            <w:tcBorders>
              <w:top w:val="nil"/>
              <w:left w:val="nil"/>
              <w:bottom w:val="single" w:sz="4" w:space="0" w:color="auto"/>
              <w:right w:val="single" w:sz="4" w:space="0" w:color="auto"/>
            </w:tcBorders>
            <w:shd w:val="clear" w:color="FFFFFF" w:fill="FFFFFF"/>
            <w:hideMark/>
          </w:tcPr>
          <w:p w14:paraId="3034C0A4" w14:textId="77777777" w:rsidR="00930F01" w:rsidRDefault="00930F01" w:rsidP="00743A97">
            <w:pPr>
              <w:rPr>
                <w:rFonts w:ascii="Arial" w:hAnsi="Arial" w:cs="Arial"/>
                <w:color w:val="000000"/>
              </w:rPr>
            </w:pPr>
            <w:r>
              <w:rPr>
                <w:rFonts w:ascii="Arial" w:hAnsi="Arial" w:cs="Arial"/>
                <w:color w:val="000000"/>
              </w:rPr>
              <w:t xml:space="preserve"> 93588 </w:t>
            </w:r>
          </w:p>
        </w:tc>
        <w:tc>
          <w:tcPr>
            <w:tcW w:w="977" w:type="dxa"/>
            <w:tcBorders>
              <w:top w:val="nil"/>
              <w:left w:val="nil"/>
              <w:bottom w:val="single" w:sz="4" w:space="0" w:color="auto"/>
              <w:right w:val="single" w:sz="4" w:space="0" w:color="auto"/>
            </w:tcBorders>
            <w:shd w:val="clear" w:color="FFFFFF" w:fill="FFFFFF"/>
            <w:hideMark/>
          </w:tcPr>
          <w:p w14:paraId="72CF1164"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0CDB23EA" w14:textId="77777777" w:rsidR="00930F01" w:rsidRDefault="00930F01" w:rsidP="00743A97">
            <w:pPr>
              <w:rPr>
                <w:rFonts w:ascii="Arial" w:hAnsi="Arial" w:cs="Arial"/>
                <w:color w:val="000000"/>
              </w:rPr>
            </w:pPr>
            <w:r>
              <w:rPr>
                <w:rFonts w:ascii="Arial" w:hAnsi="Arial" w:cs="Arial"/>
                <w:color w:val="000000"/>
              </w:rPr>
              <w:t>TRANSPORTE COM CAMINHÃO BASCULANTE DE 10 M³, EM VIA URBANA EM LEITO NATURAL (UNIDADE: M3XKM). AF_07/2020</w:t>
            </w:r>
          </w:p>
        </w:tc>
        <w:tc>
          <w:tcPr>
            <w:tcW w:w="992" w:type="dxa"/>
            <w:tcBorders>
              <w:top w:val="nil"/>
              <w:left w:val="nil"/>
              <w:bottom w:val="single" w:sz="4" w:space="0" w:color="auto"/>
              <w:right w:val="single" w:sz="4" w:space="0" w:color="auto"/>
            </w:tcBorders>
            <w:shd w:val="clear" w:color="FFFFFF" w:fill="FFFFFF"/>
            <w:hideMark/>
          </w:tcPr>
          <w:p w14:paraId="4DFD81C7" w14:textId="77777777" w:rsidR="00930F01" w:rsidRDefault="00930F01" w:rsidP="00743A97">
            <w:pPr>
              <w:jc w:val="center"/>
              <w:rPr>
                <w:rFonts w:ascii="Arial" w:hAnsi="Arial" w:cs="Arial"/>
                <w:color w:val="000000"/>
              </w:rPr>
            </w:pPr>
            <w:r>
              <w:rPr>
                <w:rFonts w:ascii="Arial" w:hAnsi="Arial" w:cs="Arial"/>
                <w:color w:val="000000"/>
              </w:rPr>
              <w:t>M3XKM</w:t>
            </w:r>
          </w:p>
        </w:tc>
        <w:tc>
          <w:tcPr>
            <w:tcW w:w="1134" w:type="dxa"/>
            <w:tcBorders>
              <w:top w:val="nil"/>
              <w:left w:val="nil"/>
              <w:bottom w:val="single" w:sz="4" w:space="0" w:color="auto"/>
              <w:right w:val="single" w:sz="4" w:space="0" w:color="auto"/>
            </w:tcBorders>
            <w:shd w:val="clear" w:color="FFFFFF" w:fill="FFFFFF"/>
            <w:hideMark/>
          </w:tcPr>
          <w:p w14:paraId="11688ADC" w14:textId="77777777" w:rsidR="00930F01" w:rsidRDefault="00930F01" w:rsidP="00743A97">
            <w:pPr>
              <w:jc w:val="right"/>
              <w:rPr>
                <w:rFonts w:ascii="Arial" w:hAnsi="Arial" w:cs="Arial"/>
                <w:color w:val="000000"/>
              </w:rPr>
            </w:pPr>
            <w:r>
              <w:rPr>
                <w:rFonts w:ascii="Arial" w:hAnsi="Arial" w:cs="Arial"/>
                <w:color w:val="000000"/>
              </w:rPr>
              <w:t>7817,08</w:t>
            </w:r>
          </w:p>
        </w:tc>
      </w:tr>
      <w:tr w:rsidR="00930F01" w14:paraId="0FA85829"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10D7D60F" w14:textId="77777777" w:rsidR="00930F01" w:rsidRDefault="00930F01" w:rsidP="00743A97">
            <w:pPr>
              <w:rPr>
                <w:rFonts w:ascii="Arial" w:hAnsi="Arial" w:cs="Arial"/>
                <w:color w:val="000000"/>
              </w:rPr>
            </w:pPr>
            <w:r>
              <w:rPr>
                <w:rFonts w:ascii="Arial" w:hAnsi="Arial" w:cs="Arial"/>
                <w:color w:val="000000"/>
              </w:rPr>
              <w:t xml:space="preserve"> 2.5 </w:t>
            </w:r>
          </w:p>
        </w:tc>
        <w:tc>
          <w:tcPr>
            <w:tcW w:w="1030" w:type="dxa"/>
            <w:tcBorders>
              <w:top w:val="nil"/>
              <w:left w:val="nil"/>
              <w:bottom w:val="single" w:sz="4" w:space="0" w:color="auto"/>
              <w:right w:val="single" w:sz="4" w:space="0" w:color="auto"/>
            </w:tcBorders>
            <w:shd w:val="clear" w:color="FFFFFF" w:fill="FFFFFF"/>
            <w:hideMark/>
          </w:tcPr>
          <w:p w14:paraId="433BADEE" w14:textId="77777777" w:rsidR="00930F01" w:rsidRDefault="00930F01" w:rsidP="00743A97">
            <w:pPr>
              <w:rPr>
                <w:rFonts w:ascii="Arial" w:hAnsi="Arial" w:cs="Arial"/>
                <w:color w:val="000000"/>
              </w:rPr>
            </w:pPr>
            <w:r>
              <w:rPr>
                <w:rFonts w:ascii="Arial" w:hAnsi="Arial" w:cs="Arial"/>
                <w:color w:val="000000"/>
              </w:rPr>
              <w:t xml:space="preserve"> 95995 </w:t>
            </w:r>
          </w:p>
        </w:tc>
        <w:tc>
          <w:tcPr>
            <w:tcW w:w="977" w:type="dxa"/>
            <w:tcBorders>
              <w:top w:val="nil"/>
              <w:left w:val="nil"/>
              <w:bottom w:val="single" w:sz="4" w:space="0" w:color="auto"/>
              <w:right w:val="single" w:sz="4" w:space="0" w:color="auto"/>
            </w:tcBorders>
            <w:shd w:val="clear" w:color="FFFFFF" w:fill="FFFFFF"/>
            <w:hideMark/>
          </w:tcPr>
          <w:p w14:paraId="638C4AF1"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1823E455" w14:textId="77777777" w:rsidR="00930F01" w:rsidRDefault="00930F01" w:rsidP="00743A97">
            <w:pPr>
              <w:rPr>
                <w:rFonts w:ascii="Arial" w:hAnsi="Arial" w:cs="Arial"/>
                <w:color w:val="000000"/>
              </w:rPr>
            </w:pPr>
            <w:r>
              <w:rPr>
                <w:rFonts w:ascii="Arial" w:hAnsi="Arial" w:cs="Arial"/>
                <w:color w:val="000000"/>
              </w:rPr>
              <w:t>EXECUÇÃO DE PAVIMENTO COM APLICAÇÃO DE CONCRETO ASFÁLTICO, CAMADA DE ROLAMENTO - EXCLUSIVE CARGA E TRANSPORTE. AF_11/2019</w:t>
            </w:r>
          </w:p>
        </w:tc>
        <w:tc>
          <w:tcPr>
            <w:tcW w:w="992" w:type="dxa"/>
            <w:tcBorders>
              <w:top w:val="nil"/>
              <w:left w:val="nil"/>
              <w:bottom w:val="single" w:sz="4" w:space="0" w:color="auto"/>
              <w:right w:val="single" w:sz="4" w:space="0" w:color="auto"/>
            </w:tcBorders>
            <w:shd w:val="clear" w:color="FFFFFF" w:fill="FFFFFF"/>
            <w:hideMark/>
          </w:tcPr>
          <w:p w14:paraId="33FB501F" w14:textId="77777777" w:rsidR="00930F01" w:rsidRDefault="00930F01" w:rsidP="00743A97">
            <w:pPr>
              <w:jc w:val="center"/>
              <w:rPr>
                <w:rFonts w:ascii="Arial" w:hAnsi="Arial" w:cs="Arial"/>
                <w:color w:val="000000"/>
              </w:rPr>
            </w:pPr>
            <w:r>
              <w:rPr>
                <w:rFonts w:ascii="Arial" w:hAnsi="Arial" w:cs="Arial"/>
                <w:color w:val="000000"/>
              </w:rPr>
              <w:t>m³</w:t>
            </w:r>
          </w:p>
        </w:tc>
        <w:tc>
          <w:tcPr>
            <w:tcW w:w="1134" w:type="dxa"/>
            <w:tcBorders>
              <w:top w:val="nil"/>
              <w:left w:val="nil"/>
              <w:bottom w:val="single" w:sz="4" w:space="0" w:color="auto"/>
              <w:right w:val="single" w:sz="4" w:space="0" w:color="auto"/>
            </w:tcBorders>
            <w:shd w:val="clear" w:color="FFFFFF" w:fill="FFFFFF"/>
            <w:hideMark/>
          </w:tcPr>
          <w:p w14:paraId="4B3D746D" w14:textId="77777777" w:rsidR="00930F01" w:rsidRDefault="00930F01" w:rsidP="00743A97">
            <w:pPr>
              <w:jc w:val="right"/>
              <w:rPr>
                <w:rFonts w:ascii="Arial" w:hAnsi="Arial" w:cs="Arial"/>
                <w:color w:val="000000"/>
              </w:rPr>
            </w:pPr>
            <w:r>
              <w:rPr>
                <w:rFonts w:ascii="Arial" w:hAnsi="Arial" w:cs="Arial"/>
                <w:color w:val="000000"/>
              </w:rPr>
              <w:t>237,82</w:t>
            </w:r>
          </w:p>
        </w:tc>
      </w:tr>
      <w:tr w:rsidR="00930F01" w14:paraId="26ECDDFE" w14:textId="77777777" w:rsidTr="00930F01">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484AD936" w14:textId="77777777" w:rsidR="00930F01" w:rsidRDefault="00930F01" w:rsidP="00743A97">
            <w:pPr>
              <w:rPr>
                <w:rFonts w:ascii="Arial" w:hAnsi="Arial" w:cs="Arial"/>
                <w:b/>
                <w:bCs/>
                <w:color w:val="000000"/>
              </w:rPr>
            </w:pPr>
            <w:r>
              <w:rPr>
                <w:rFonts w:ascii="Arial" w:hAnsi="Arial" w:cs="Arial"/>
                <w:b/>
                <w:bCs/>
                <w:color w:val="000000"/>
              </w:rPr>
              <w:t xml:space="preserve"> 3 </w:t>
            </w:r>
          </w:p>
        </w:tc>
        <w:tc>
          <w:tcPr>
            <w:tcW w:w="1030" w:type="dxa"/>
            <w:tcBorders>
              <w:top w:val="nil"/>
              <w:left w:val="nil"/>
              <w:bottom w:val="single" w:sz="4" w:space="0" w:color="auto"/>
              <w:right w:val="single" w:sz="4" w:space="0" w:color="auto"/>
            </w:tcBorders>
            <w:shd w:val="clear" w:color="D8ECF6" w:fill="D8ECF6"/>
            <w:hideMark/>
          </w:tcPr>
          <w:p w14:paraId="7A7BCEEB" w14:textId="77777777" w:rsidR="00930F01" w:rsidRDefault="00930F01" w:rsidP="00743A97">
            <w:pPr>
              <w:rPr>
                <w:rFonts w:ascii="Arial" w:hAnsi="Arial" w:cs="Arial"/>
                <w:b/>
                <w:bCs/>
                <w:color w:val="000000"/>
              </w:rPr>
            </w:pPr>
            <w:r>
              <w:rPr>
                <w:rFonts w:ascii="Arial" w:hAnsi="Arial" w:cs="Arial"/>
                <w:b/>
                <w:bCs/>
                <w:color w:val="000000"/>
              </w:rPr>
              <w:t xml:space="preserve">  </w:t>
            </w:r>
          </w:p>
        </w:tc>
        <w:tc>
          <w:tcPr>
            <w:tcW w:w="977" w:type="dxa"/>
            <w:tcBorders>
              <w:top w:val="nil"/>
              <w:left w:val="nil"/>
              <w:bottom w:val="single" w:sz="4" w:space="0" w:color="auto"/>
              <w:right w:val="single" w:sz="4" w:space="0" w:color="auto"/>
            </w:tcBorders>
            <w:shd w:val="clear" w:color="D8ECF6" w:fill="D8ECF6"/>
            <w:hideMark/>
          </w:tcPr>
          <w:p w14:paraId="7ABE198F" w14:textId="77777777" w:rsidR="00930F01" w:rsidRDefault="00930F01" w:rsidP="00743A97">
            <w:pPr>
              <w:rPr>
                <w:rFonts w:ascii="Arial" w:hAnsi="Arial" w:cs="Arial"/>
                <w:b/>
                <w:bCs/>
                <w:color w:val="000000"/>
              </w:rPr>
            </w:pPr>
            <w:r>
              <w:rPr>
                <w:rFonts w:ascii="Arial" w:hAnsi="Arial" w:cs="Arial"/>
                <w:b/>
                <w:bCs/>
                <w:color w:val="000000"/>
              </w:rPr>
              <w:t> </w:t>
            </w:r>
          </w:p>
        </w:tc>
        <w:tc>
          <w:tcPr>
            <w:tcW w:w="4394" w:type="dxa"/>
            <w:tcBorders>
              <w:top w:val="nil"/>
              <w:left w:val="nil"/>
              <w:bottom w:val="single" w:sz="4" w:space="0" w:color="auto"/>
              <w:right w:val="single" w:sz="4" w:space="0" w:color="auto"/>
            </w:tcBorders>
            <w:shd w:val="clear" w:color="D8ECF6" w:fill="D8ECF6"/>
            <w:hideMark/>
          </w:tcPr>
          <w:p w14:paraId="69E77D74" w14:textId="77777777" w:rsidR="00930F01" w:rsidRDefault="00930F01" w:rsidP="00743A97">
            <w:pPr>
              <w:rPr>
                <w:rFonts w:ascii="Arial" w:hAnsi="Arial" w:cs="Arial"/>
                <w:b/>
                <w:bCs/>
                <w:color w:val="000000"/>
              </w:rPr>
            </w:pPr>
            <w:r>
              <w:rPr>
                <w:rFonts w:ascii="Arial" w:hAnsi="Arial" w:cs="Arial"/>
                <w:b/>
                <w:bCs/>
                <w:color w:val="000000"/>
              </w:rPr>
              <w:t>SINALIZAÇÃO VIÁRIA</w:t>
            </w:r>
          </w:p>
        </w:tc>
        <w:tc>
          <w:tcPr>
            <w:tcW w:w="992" w:type="dxa"/>
            <w:tcBorders>
              <w:top w:val="nil"/>
              <w:left w:val="nil"/>
              <w:bottom w:val="single" w:sz="4" w:space="0" w:color="auto"/>
              <w:right w:val="single" w:sz="4" w:space="0" w:color="auto"/>
            </w:tcBorders>
            <w:shd w:val="clear" w:color="D8ECF6" w:fill="D8ECF6"/>
            <w:hideMark/>
          </w:tcPr>
          <w:p w14:paraId="70C4CABE" w14:textId="77777777" w:rsidR="00930F01" w:rsidRDefault="00930F01" w:rsidP="00743A97">
            <w:pPr>
              <w:jc w:val="center"/>
              <w:rPr>
                <w:rFonts w:ascii="Arial" w:hAnsi="Arial" w:cs="Arial"/>
                <w:b/>
                <w:bCs/>
                <w:color w:val="000000"/>
              </w:rPr>
            </w:pPr>
            <w:r>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D8ECF6" w:fill="D8ECF6"/>
            <w:hideMark/>
          </w:tcPr>
          <w:p w14:paraId="48A2C1AD" w14:textId="77777777" w:rsidR="00930F01" w:rsidRDefault="00930F01" w:rsidP="00743A97">
            <w:pPr>
              <w:jc w:val="right"/>
              <w:rPr>
                <w:rFonts w:ascii="Arial" w:hAnsi="Arial" w:cs="Arial"/>
                <w:b/>
                <w:bCs/>
                <w:color w:val="000000"/>
              </w:rPr>
            </w:pPr>
            <w:r>
              <w:rPr>
                <w:rFonts w:ascii="Arial" w:hAnsi="Arial" w:cs="Arial"/>
                <w:b/>
                <w:bCs/>
                <w:color w:val="000000"/>
              </w:rPr>
              <w:t>1</w:t>
            </w:r>
          </w:p>
        </w:tc>
      </w:tr>
      <w:tr w:rsidR="00930F01" w14:paraId="64FAD4B0" w14:textId="77777777" w:rsidTr="00930F01">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680D3270" w14:textId="77777777" w:rsidR="00930F01" w:rsidRDefault="00930F01" w:rsidP="00743A97">
            <w:pPr>
              <w:rPr>
                <w:rFonts w:ascii="Arial" w:hAnsi="Arial" w:cs="Arial"/>
                <w:color w:val="000000"/>
              </w:rPr>
            </w:pPr>
            <w:r>
              <w:rPr>
                <w:rFonts w:ascii="Arial" w:hAnsi="Arial" w:cs="Arial"/>
                <w:color w:val="000000"/>
              </w:rPr>
              <w:t xml:space="preserve"> 3.1 </w:t>
            </w:r>
          </w:p>
        </w:tc>
        <w:tc>
          <w:tcPr>
            <w:tcW w:w="1030" w:type="dxa"/>
            <w:tcBorders>
              <w:top w:val="nil"/>
              <w:left w:val="nil"/>
              <w:bottom w:val="single" w:sz="4" w:space="0" w:color="auto"/>
              <w:right w:val="single" w:sz="4" w:space="0" w:color="auto"/>
            </w:tcBorders>
            <w:shd w:val="clear" w:color="FFFFFF" w:fill="FFFFFF"/>
            <w:hideMark/>
          </w:tcPr>
          <w:p w14:paraId="5D54D25F" w14:textId="77777777" w:rsidR="00930F01" w:rsidRDefault="00930F01" w:rsidP="00743A97">
            <w:pPr>
              <w:rPr>
                <w:rFonts w:ascii="Arial" w:hAnsi="Arial" w:cs="Arial"/>
                <w:color w:val="000000"/>
              </w:rPr>
            </w:pPr>
            <w:r>
              <w:rPr>
                <w:rFonts w:ascii="Arial" w:hAnsi="Arial" w:cs="Arial"/>
                <w:color w:val="000000"/>
              </w:rPr>
              <w:t xml:space="preserve"> 5214002 </w:t>
            </w:r>
          </w:p>
        </w:tc>
        <w:tc>
          <w:tcPr>
            <w:tcW w:w="977" w:type="dxa"/>
            <w:tcBorders>
              <w:top w:val="nil"/>
              <w:left w:val="nil"/>
              <w:bottom w:val="single" w:sz="4" w:space="0" w:color="auto"/>
              <w:right w:val="single" w:sz="4" w:space="0" w:color="auto"/>
            </w:tcBorders>
            <w:shd w:val="clear" w:color="FFFFFF" w:fill="FFFFFF"/>
            <w:hideMark/>
          </w:tcPr>
          <w:p w14:paraId="1A175EA1" w14:textId="77777777" w:rsidR="00930F01" w:rsidRDefault="00930F01" w:rsidP="00743A97">
            <w:pPr>
              <w:rPr>
                <w:rFonts w:ascii="Arial" w:hAnsi="Arial" w:cs="Arial"/>
                <w:color w:val="000000"/>
              </w:rPr>
            </w:pPr>
            <w:r>
              <w:rPr>
                <w:rFonts w:ascii="Arial" w:hAnsi="Arial" w:cs="Arial"/>
                <w:color w:val="000000"/>
              </w:rPr>
              <w:t>SICRO3</w:t>
            </w:r>
          </w:p>
        </w:tc>
        <w:tc>
          <w:tcPr>
            <w:tcW w:w="4394" w:type="dxa"/>
            <w:tcBorders>
              <w:top w:val="nil"/>
              <w:left w:val="nil"/>
              <w:bottom w:val="single" w:sz="4" w:space="0" w:color="auto"/>
              <w:right w:val="single" w:sz="4" w:space="0" w:color="auto"/>
            </w:tcBorders>
            <w:shd w:val="clear" w:color="FFFFFF" w:fill="FFFFFF"/>
            <w:hideMark/>
          </w:tcPr>
          <w:p w14:paraId="0D961158" w14:textId="77777777" w:rsidR="00930F01" w:rsidRDefault="00930F01" w:rsidP="00743A97">
            <w:pPr>
              <w:rPr>
                <w:rFonts w:ascii="Arial" w:hAnsi="Arial" w:cs="Arial"/>
                <w:color w:val="000000"/>
              </w:rPr>
            </w:pPr>
            <w:r>
              <w:rPr>
                <w:rFonts w:ascii="Arial" w:hAnsi="Arial" w:cs="Arial"/>
                <w:color w:val="000000"/>
              </w:rPr>
              <w:t>Pintura de setas e zebrados com tinta acrílica emulsionada em água - espessura de 0,3 mm</w:t>
            </w:r>
          </w:p>
        </w:tc>
        <w:tc>
          <w:tcPr>
            <w:tcW w:w="992" w:type="dxa"/>
            <w:tcBorders>
              <w:top w:val="nil"/>
              <w:left w:val="nil"/>
              <w:bottom w:val="single" w:sz="4" w:space="0" w:color="auto"/>
              <w:right w:val="single" w:sz="4" w:space="0" w:color="auto"/>
            </w:tcBorders>
            <w:shd w:val="clear" w:color="FFFFFF" w:fill="FFFFFF"/>
            <w:hideMark/>
          </w:tcPr>
          <w:p w14:paraId="5124220D"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723B38B1" w14:textId="77777777" w:rsidR="00930F01" w:rsidRDefault="00930F01" w:rsidP="00743A97">
            <w:pPr>
              <w:jc w:val="right"/>
              <w:rPr>
                <w:rFonts w:ascii="Arial" w:hAnsi="Arial" w:cs="Arial"/>
                <w:color w:val="000000"/>
              </w:rPr>
            </w:pPr>
            <w:r>
              <w:rPr>
                <w:rFonts w:ascii="Arial" w:hAnsi="Arial" w:cs="Arial"/>
                <w:color w:val="000000"/>
              </w:rPr>
              <w:t>451,04</w:t>
            </w:r>
          </w:p>
        </w:tc>
      </w:tr>
      <w:tr w:rsidR="00930F01" w14:paraId="10F51044"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05BE3D7B" w14:textId="77777777" w:rsidR="00930F01" w:rsidRDefault="00930F01" w:rsidP="00743A97">
            <w:pPr>
              <w:rPr>
                <w:rFonts w:ascii="Arial" w:hAnsi="Arial" w:cs="Arial"/>
                <w:color w:val="000000"/>
              </w:rPr>
            </w:pPr>
            <w:r>
              <w:rPr>
                <w:rFonts w:ascii="Arial" w:hAnsi="Arial" w:cs="Arial"/>
                <w:color w:val="000000"/>
              </w:rPr>
              <w:t xml:space="preserve"> 3.2 </w:t>
            </w:r>
          </w:p>
        </w:tc>
        <w:tc>
          <w:tcPr>
            <w:tcW w:w="1030" w:type="dxa"/>
            <w:tcBorders>
              <w:top w:val="nil"/>
              <w:left w:val="nil"/>
              <w:bottom w:val="single" w:sz="4" w:space="0" w:color="auto"/>
              <w:right w:val="single" w:sz="4" w:space="0" w:color="auto"/>
            </w:tcBorders>
            <w:shd w:val="clear" w:color="FFFFFF" w:fill="FFFFFF"/>
            <w:hideMark/>
          </w:tcPr>
          <w:p w14:paraId="6E494D7B" w14:textId="77777777" w:rsidR="00930F01" w:rsidRDefault="00930F01" w:rsidP="00743A97">
            <w:pPr>
              <w:rPr>
                <w:rFonts w:ascii="Arial" w:hAnsi="Arial" w:cs="Arial"/>
                <w:color w:val="000000"/>
              </w:rPr>
            </w:pPr>
            <w:r>
              <w:rPr>
                <w:rFonts w:ascii="Arial" w:hAnsi="Arial" w:cs="Arial"/>
                <w:color w:val="000000"/>
              </w:rPr>
              <w:t xml:space="preserve"> 5213440 </w:t>
            </w:r>
          </w:p>
        </w:tc>
        <w:tc>
          <w:tcPr>
            <w:tcW w:w="977" w:type="dxa"/>
            <w:tcBorders>
              <w:top w:val="nil"/>
              <w:left w:val="nil"/>
              <w:bottom w:val="single" w:sz="4" w:space="0" w:color="auto"/>
              <w:right w:val="single" w:sz="4" w:space="0" w:color="auto"/>
            </w:tcBorders>
            <w:shd w:val="clear" w:color="FFFFFF" w:fill="FFFFFF"/>
            <w:hideMark/>
          </w:tcPr>
          <w:p w14:paraId="0D2E5190" w14:textId="77777777" w:rsidR="00930F01" w:rsidRDefault="00930F01" w:rsidP="00743A97">
            <w:pPr>
              <w:rPr>
                <w:rFonts w:ascii="Arial" w:hAnsi="Arial" w:cs="Arial"/>
                <w:color w:val="000000"/>
              </w:rPr>
            </w:pPr>
            <w:r>
              <w:rPr>
                <w:rFonts w:ascii="Arial" w:hAnsi="Arial" w:cs="Arial"/>
                <w:color w:val="000000"/>
              </w:rPr>
              <w:t>SICRO3</w:t>
            </w:r>
          </w:p>
        </w:tc>
        <w:tc>
          <w:tcPr>
            <w:tcW w:w="4394" w:type="dxa"/>
            <w:tcBorders>
              <w:top w:val="nil"/>
              <w:left w:val="nil"/>
              <w:bottom w:val="single" w:sz="4" w:space="0" w:color="auto"/>
              <w:right w:val="single" w:sz="4" w:space="0" w:color="auto"/>
            </w:tcBorders>
            <w:shd w:val="clear" w:color="FFFFFF" w:fill="FFFFFF"/>
            <w:hideMark/>
          </w:tcPr>
          <w:p w14:paraId="44FBA7C0" w14:textId="77777777" w:rsidR="00930F01" w:rsidRDefault="00930F01" w:rsidP="00743A97">
            <w:pPr>
              <w:rPr>
                <w:rFonts w:ascii="Arial" w:hAnsi="Arial" w:cs="Arial"/>
                <w:color w:val="000000"/>
              </w:rPr>
            </w:pPr>
            <w:r>
              <w:rPr>
                <w:rFonts w:ascii="Arial" w:hAnsi="Arial" w:cs="Arial"/>
                <w:color w:val="000000"/>
              </w:rPr>
              <w:t xml:space="preserve">Placa de regulamentação em aço D = 0,60 m - película </w:t>
            </w:r>
            <w:proofErr w:type="spellStart"/>
            <w:r>
              <w:rPr>
                <w:rFonts w:ascii="Arial" w:hAnsi="Arial" w:cs="Arial"/>
                <w:color w:val="000000"/>
              </w:rPr>
              <w:t>retrorrefletiva</w:t>
            </w:r>
            <w:proofErr w:type="spellEnd"/>
            <w:r>
              <w:rPr>
                <w:rFonts w:ascii="Arial" w:hAnsi="Arial" w:cs="Arial"/>
                <w:color w:val="000000"/>
              </w:rPr>
              <w:t xml:space="preserve"> tipo I + SI - fornecimento e implantação</w:t>
            </w:r>
          </w:p>
        </w:tc>
        <w:tc>
          <w:tcPr>
            <w:tcW w:w="992" w:type="dxa"/>
            <w:tcBorders>
              <w:top w:val="nil"/>
              <w:left w:val="nil"/>
              <w:bottom w:val="single" w:sz="4" w:space="0" w:color="auto"/>
              <w:right w:val="single" w:sz="4" w:space="0" w:color="auto"/>
            </w:tcBorders>
            <w:shd w:val="clear" w:color="FFFFFF" w:fill="FFFFFF"/>
            <w:hideMark/>
          </w:tcPr>
          <w:p w14:paraId="055F5190" w14:textId="77777777" w:rsidR="00930F01" w:rsidRDefault="00930F01" w:rsidP="00743A97">
            <w:pPr>
              <w:jc w:val="center"/>
              <w:rPr>
                <w:rFonts w:ascii="Arial" w:hAnsi="Arial" w:cs="Arial"/>
                <w:color w:val="000000"/>
              </w:rPr>
            </w:pPr>
            <w:proofErr w:type="spellStart"/>
            <w:r>
              <w:rPr>
                <w:rFonts w:ascii="Arial" w:hAnsi="Arial" w:cs="Arial"/>
                <w:color w:val="00000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34C8A880" w14:textId="77777777" w:rsidR="00930F01" w:rsidRDefault="00930F01" w:rsidP="00743A97">
            <w:pPr>
              <w:jc w:val="right"/>
              <w:rPr>
                <w:rFonts w:ascii="Arial" w:hAnsi="Arial" w:cs="Arial"/>
                <w:color w:val="000000"/>
              </w:rPr>
            </w:pPr>
            <w:r>
              <w:rPr>
                <w:rFonts w:ascii="Arial" w:hAnsi="Arial" w:cs="Arial"/>
                <w:color w:val="000000"/>
              </w:rPr>
              <w:t>5</w:t>
            </w:r>
          </w:p>
        </w:tc>
      </w:tr>
      <w:tr w:rsidR="00930F01" w14:paraId="2D85B09F"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247DCB69" w14:textId="77777777" w:rsidR="00930F01" w:rsidRDefault="00930F01" w:rsidP="00743A97">
            <w:pPr>
              <w:rPr>
                <w:rFonts w:ascii="Arial" w:hAnsi="Arial" w:cs="Arial"/>
                <w:color w:val="000000"/>
              </w:rPr>
            </w:pPr>
            <w:r>
              <w:rPr>
                <w:rFonts w:ascii="Arial" w:hAnsi="Arial" w:cs="Arial"/>
                <w:color w:val="000000"/>
              </w:rPr>
              <w:t xml:space="preserve"> 3.3 </w:t>
            </w:r>
          </w:p>
        </w:tc>
        <w:tc>
          <w:tcPr>
            <w:tcW w:w="1030" w:type="dxa"/>
            <w:tcBorders>
              <w:top w:val="nil"/>
              <w:left w:val="nil"/>
              <w:bottom w:val="single" w:sz="4" w:space="0" w:color="auto"/>
              <w:right w:val="single" w:sz="4" w:space="0" w:color="auto"/>
            </w:tcBorders>
            <w:shd w:val="clear" w:color="FFFFFF" w:fill="FFFFFF"/>
            <w:hideMark/>
          </w:tcPr>
          <w:p w14:paraId="08F1324C" w14:textId="77777777" w:rsidR="00930F01" w:rsidRDefault="00930F01" w:rsidP="00743A97">
            <w:pPr>
              <w:rPr>
                <w:rFonts w:ascii="Arial" w:hAnsi="Arial" w:cs="Arial"/>
                <w:color w:val="000000"/>
              </w:rPr>
            </w:pPr>
            <w:r>
              <w:rPr>
                <w:rFonts w:ascii="Arial" w:hAnsi="Arial" w:cs="Arial"/>
                <w:color w:val="000000"/>
              </w:rPr>
              <w:t xml:space="preserve"> 5213863 </w:t>
            </w:r>
          </w:p>
        </w:tc>
        <w:tc>
          <w:tcPr>
            <w:tcW w:w="977" w:type="dxa"/>
            <w:tcBorders>
              <w:top w:val="nil"/>
              <w:left w:val="nil"/>
              <w:bottom w:val="single" w:sz="4" w:space="0" w:color="auto"/>
              <w:right w:val="single" w:sz="4" w:space="0" w:color="auto"/>
            </w:tcBorders>
            <w:shd w:val="clear" w:color="FFFFFF" w:fill="FFFFFF"/>
            <w:hideMark/>
          </w:tcPr>
          <w:p w14:paraId="28233519" w14:textId="77777777" w:rsidR="00930F01" w:rsidRDefault="00930F01" w:rsidP="00743A97">
            <w:pPr>
              <w:rPr>
                <w:rFonts w:ascii="Arial" w:hAnsi="Arial" w:cs="Arial"/>
                <w:color w:val="000000"/>
              </w:rPr>
            </w:pPr>
            <w:r>
              <w:rPr>
                <w:rFonts w:ascii="Arial" w:hAnsi="Arial" w:cs="Arial"/>
                <w:color w:val="000000"/>
              </w:rPr>
              <w:t>SICRO3</w:t>
            </w:r>
          </w:p>
        </w:tc>
        <w:tc>
          <w:tcPr>
            <w:tcW w:w="4394" w:type="dxa"/>
            <w:tcBorders>
              <w:top w:val="nil"/>
              <w:left w:val="nil"/>
              <w:bottom w:val="single" w:sz="4" w:space="0" w:color="auto"/>
              <w:right w:val="single" w:sz="4" w:space="0" w:color="auto"/>
            </w:tcBorders>
            <w:shd w:val="clear" w:color="FFFFFF" w:fill="FFFFFF"/>
            <w:hideMark/>
          </w:tcPr>
          <w:p w14:paraId="69B8CF5B" w14:textId="77777777" w:rsidR="00930F01" w:rsidRDefault="00930F01" w:rsidP="00743A97">
            <w:pPr>
              <w:rPr>
                <w:rFonts w:ascii="Arial" w:hAnsi="Arial" w:cs="Arial"/>
                <w:color w:val="000000"/>
              </w:rPr>
            </w:pPr>
            <w:r>
              <w:rPr>
                <w:rFonts w:ascii="Arial" w:hAnsi="Arial" w:cs="Arial"/>
                <w:color w:val="000000"/>
              </w:rPr>
              <w:t>Suporte metálico galvanizado para placa de advertência ou regulamentação - lado ou diâmetro de 0,60 m - fornecimento e implantação</w:t>
            </w:r>
          </w:p>
        </w:tc>
        <w:tc>
          <w:tcPr>
            <w:tcW w:w="992" w:type="dxa"/>
            <w:tcBorders>
              <w:top w:val="nil"/>
              <w:left w:val="nil"/>
              <w:bottom w:val="single" w:sz="4" w:space="0" w:color="auto"/>
              <w:right w:val="single" w:sz="4" w:space="0" w:color="auto"/>
            </w:tcBorders>
            <w:shd w:val="clear" w:color="FFFFFF" w:fill="FFFFFF"/>
            <w:hideMark/>
          </w:tcPr>
          <w:p w14:paraId="71F7B6A3" w14:textId="77777777" w:rsidR="00930F01" w:rsidRDefault="00930F01" w:rsidP="00743A97">
            <w:pPr>
              <w:jc w:val="center"/>
              <w:rPr>
                <w:rFonts w:ascii="Arial" w:hAnsi="Arial" w:cs="Arial"/>
                <w:color w:val="000000"/>
              </w:rPr>
            </w:pPr>
            <w:proofErr w:type="spellStart"/>
            <w:r>
              <w:rPr>
                <w:rFonts w:ascii="Arial" w:hAnsi="Arial" w:cs="Arial"/>
                <w:color w:val="00000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47269096" w14:textId="77777777" w:rsidR="00930F01" w:rsidRDefault="00930F01" w:rsidP="00743A97">
            <w:pPr>
              <w:jc w:val="right"/>
              <w:rPr>
                <w:rFonts w:ascii="Arial" w:hAnsi="Arial" w:cs="Arial"/>
                <w:color w:val="000000"/>
              </w:rPr>
            </w:pPr>
            <w:r>
              <w:rPr>
                <w:rFonts w:ascii="Arial" w:hAnsi="Arial" w:cs="Arial"/>
                <w:color w:val="000000"/>
              </w:rPr>
              <w:t>3</w:t>
            </w:r>
          </w:p>
        </w:tc>
      </w:tr>
      <w:tr w:rsidR="00930F01" w14:paraId="37CB6202"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7CD58D57" w14:textId="77777777" w:rsidR="00930F01" w:rsidRDefault="00930F01" w:rsidP="00743A97">
            <w:pPr>
              <w:rPr>
                <w:rFonts w:ascii="Arial" w:hAnsi="Arial" w:cs="Arial"/>
                <w:color w:val="000000"/>
              </w:rPr>
            </w:pPr>
            <w:r>
              <w:rPr>
                <w:rFonts w:ascii="Arial" w:hAnsi="Arial" w:cs="Arial"/>
                <w:color w:val="000000"/>
              </w:rPr>
              <w:t xml:space="preserve"> 3.4 </w:t>
            </w:r>
          </w:p>
        </w:tc>
        <w:tc>
          <w:tcPr>
            <w:tcW w:w="1030" w:type="dxa"/>
            <w:tcBorders>
              <w:top w:val="nil"/>
              <w:left w:val="nil"/>
              <w:bottom w:val="single" w:sz="4" w:space="0" w:color="auto"/>
              <w:right w:val="single" w:sz="4" w:space="0" w:color="auto"/>
            </w:tcBorders>
            <w:shd w:val="clear" w:color="FFFFFF" w:fill="FFFFFF"/>
            <w:hideMark/>
          </w:tcPr>
          <w:p w14:paraId="279C2AAF" w14:textId="77777777" w:rsidR="00930F01" w:rsidRDefault="00930F01" w:rsidP="00743A97">
            <w:pPr>
              <w:rPr>
                <w:rFonts w:ascii="Arial" w:hAnsi="Arial" w:cs="Arial"/>
                <w:color w:val="000000"/>
              </w:rPr>
            </w:pPr>
            <w:r>
              <w:rPr>
                <w:rFonts w:ascii="Arial" w:hAnsi="Arial" w:cs="Arial"/>
                <w:color w:val="000000"/>
              </w:rPr>
              <w:t xml:space="preserve"> 5213448 </w:t>
            </w:r>
          </w:p>
        </w:tc>
        <w:tc>
          <w:tcPr>
            <w:tcW w:w="977" w:type="dxa"/>
            <w:tcBorders>
              <w:top w:val="nil"/>
              <w:left w:val="nil"/>
              <w:bottom w:val="single" w:sz="4" w:space="0" w:color="auto"/>
              <w:right w:val="single" w:sz="4" w:space="0" w:color="auto"/>
            </w:tcBorders>
            <w:shd w:val="clear" w:color="FFFFFF" w:fill="FFFFFF"/>
            <w:hideMark/>
          </w:tcPr>
          <w:p w14:paraId="2D1E3A97" w14:textId="77777777" w:rsidR="00930F01" w:rsidRDefault="00930F01" w:rsidP="00743A97">
            <w:pPr>
              <w:rPr>
                <w:rFonts w:ascii="Arial" w:hAnsi="Arial" w:cs="Arial"/>
                <w:color w:val="000000"/>
              </w:rPr>
            </w:pPr>
            <w:r>
              <w:rPr>
                <w:rFonts w:ascii="Arial" w:hAnsi="Arial" w:cs="Arial"/>
                <w:color w:val="000000"/>
              </w:rPr>
              <w:t>SICRO3</w:t>
            </w:r>
          </w:p>
        </w:tc>
        <w:tc>
          <w:tcPr>
            <w:tcW w:w="4394" w:type="dxa"/>
            <w:tcBorders>
              <w:top w:val="nil"/>
              <w:left w:val="nil"/>
              <w:bottom w:val="single" w:sz="4" w:space="0" w:color="auto"/>
              <w:right w:val="single" w:sz="4" w:space="0" w:color="auto"/>
            </w:tcBorders>
            <w:shd w:val="clear" w:color="FFFFFF" w:fill="FFFFFF"/>
            <w:hideMark/>
          </w:tcPr>
          <w:p w14:paraId="7BBA837A" w14:textId="77777777" w:rsidR="00930F01" w:rsidRDefault="00930F01" w:rsidP="00743A97">
            <w:pPr>
              <w:rPr>
                <w:rFonts w:ascii="Arial" w:hAnsi="Arial" w:cs="Arial"/>
                <w:color w:val="000000"/>
              </w:rPr>
            </w:pPr>
            <w:r>
              <w:rPr>
                <w:rFonts w:ascii="Arial" w:hAnsi="Arial" w:cs="Arial"/>
                <w:color w:val="000000"/>
              </w:rPr>
              <w:t xml:space="preserve">Placa de regulamentação em aço, R2 lado 0,60 m - película </w:t>
            </w:r>
            <w:proofErr w:type="spellStart"/>
            <w:r>
              <w:rPr>
                <w:rFonts w:ascii="Arial" w:hAnsi="Arial" w:cs="Arial"/>
                <w:color w:val="000000"/>
              </w:rPr>
              <w:t>retrorrefletiva</w:t>
            </w:r>
            <w:proofErr w:type="spellEnd"/>
            <w:r>
              <w:rPr>
                <w:rFonts w:ascii="Arial" w:hAnsi="Arial" w:cs="Arial"/>
                <w:color w:val="000000"/>
              </w:rPr>
              <w:t xml:space="preserve"> tipo I + SI - fornecimento e implantação</w:t>
            </w:r>
          </w:p>
        </w:tc>
        <w:tc>
          <w:tcPr>
            <w:tcW w:w="992" w:type="dxa"/>
            <w:tcBorders>
              <w:top w:val="nil"/>
              <w:left w:val="nil"/>
              <w:bottom w:val="single" w:sz="4" w:space="0" w:color="auto"/>
              <w:right w:val="single" w:sz="4" w:space="0" w:color="auto"/>
            </w:tcBorders>
            <w:shd w:val="clear" w:color="FFFFFF" w:fill="FFFFFF"/>
            <w:hideMark/>
          </w:tcPr>
          <w:p w14:paraId="3D52CA3E" w14:textId="77777777" w:rsidR="00930F01" w:rsidRDefault="00930F01" w:rsidP="00743A97">
            <w:pPr>
              <w:jc w:val="center"/>
              <w:rPr>
                <w:rFonts w:ascii="Arial" w:hAnsi="Arial" w:cs="Arial"/>
                <w:color w:val="000000"/>
              </w:rPr>
            </w:pPr>
            <w:proofErr w:type="spellStart"/>
            <w:r>
              <w:rPr>
                <w:rFonts w:ascii="Arial" w:hAnsi="Arial" w:cs="Arial"/>
                <w:color w:val="00000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2C258E28" w14:textId="77777777" w:rsidR="00930F01" w:rsidRDefault="00930F01" w:rsidP="00743A97">
            <w:pPr>
              <w:jc w:val="right"/>
              <w:rPr>
                <w:rFonts w:ascii="Arial" w:hAnsi="Arial" w:cs="Arial"/>
                <w:color w:val="000000"/>
              </w:rPr>
            </w:pPr>
            <w:r>
              <w:rPr>
                <w:rFonts w:ascii="Arial" w:hAnsi="Arial" w:cs="Arial"/>
                <w:color w:val="000000"/>
              </w:rPr>
              <w:t>12</w:t>
            </w:r>
          </w:p>
        </w:tc>
      </w:tr>
      <w:tr w:rsidR="00930F01" w14:paraId="3D616817"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107BB987" w14:textId="77777777" w:rsidR="00930F01" w:rsidRDefault="00930F01" w:rsidP="00743A97">
            <w:pPr>
              <w:rPr>
                <w:rFonts w:ascii="Arial" w:hAnsi="Arial" w:cs="Arial"/>
                <w:color w:val="000000"/>
              </w:rPr>
            </w:pPr>
            <w:r>
              <w:rPr>
                <w:rFonts w:ascii="Arial" w:hAnsi="Arial" w:cs="Arial"/>
                <w:color w:val="000000"/>
              </w:rPr>
              <w:t xml:space="preserve"> 3.5 </w:t>
            </w:r>
          </w:p>
        </w:tc>
        <w:tc>
          <w:tcPr>
            <w:tcW w:w="1030" w:type="dxa"/>
            <w:tcBorders>
              <w:top w:val="nil"/>
              <w:left w:val="nil"/>
              <w:bottom w:val="single" w:sz="4" w:space="0" w:color="auto"/>
              <w:right w:val="single" w:sz="4" w:space="0" w:color="auto"/>
            </w:tcBorders>
            <w:shd w:val="clear" w:color="FFFFFF" w:fill="FFFFFF"/>
            <w:hideMark/>
          </w:tcPr>
          <w:p w14:paraId="75891880" w14:textId="77777777" w:rsidR="00930F01" w:rsidRDefault="00930F01" w:rsidP="00743A97">
            <w:pPr>
              <w:rPr>
                <w:rFonts w:ascii="Arial" w:hAnsi="Arial" w:cs="Arial"/>
                <w:color w:val="000000"/>
              </w:rPr>
            </w:pPr>
            <w:r>
              <w:rPr>
                <w:rFonts w:ascii="Arial" w:hAnsi="Arial" w:cs="Arial"/>
                <w:color w:val="000000"/>
              </w:rPr>
              <w:t xml:space="preserve"> 5213859 </w:t>
            </w:r>
          </w:p>
        </w:tc>
        <w:tc>
          <w:tcPr>
            <w:tcW w:w="977" w:type="dxa"/>
            <w:tcBorders>
              <w:top w:val="nil"/>
              <w:left w:val="nil"/>
              <w:bottom w:val="single" w:sz="4" w:space="0" w:color="auto"/>
              <w:right w:val="single" w:sz="4" w:space="0" w:color="auto"/>
            </w:tcBorders>
            <w:shd w:val="clear" w:color="FFFFFF" w:fill="FFFFFF"/>
            <w:hideMark/>
          </w:tcPr>
          <w:p w14:paraId="277DEA00" w14:textId="77777777" w:rsidR="00930F01" w:rsidRDefault="00930F01" w:rsidP="00743A97">
            <w:pPr>
              <w:rPr>
                <w:rFonts w:ascii="Arial" w:hAnsi="Arial" w:cs="Arial"/>
                <w:color w:val="000000"/>
              </w:rPr>
            </w:pPr>
            <w:r>
              <w:rPr>
                <w:rFonts w:ascii="Arial" w:hAnsi="Arial" w:cs="Arial"/>
                <w:color w:val="000000"/>
              </w:rPr>
              <w:t>SICRO3</w:t>
            </w:r>
          </w:p>
        </w:tc>
        <w:tc>
          <w:tcPr>
            <w:tcW w:w="4394" w:type="dxa"/>
            <w:tcBorders>
              <w:top w:val="nil"/>
              <w:left w:val="nil"/>
              <w:bottom w:val="single" w:sz="4" w:space="0" w:color="auto"/>
              <w:right w:val="single" w:sz="4" w:space="0" w:color="auto"/>
            </w:tcBorders>
            <w:shd w:val="clear" w:color="FFFFFF" w:fill="FFFFFF"/>
            <w:hideMark/>
          </w:tcPr>
          <w:p w14:paraId="2486D373" w14:textId="77777777" w:rsidR="00930F01" w:rsidRDefault="00930F01" w:rsidP="00743A97">
            <w:pPr>
              <w:rPr>
                <w:rFonts w:ascii="Arial" w:hAnsi="Arial" w:cs="Arial"/>
                <w:color w:val="000000"/>
              </w:rPr>
            </w:pPr>
            <w:r>
              <w:rPr>
                <w:rFonts w:ascii="Arial" w:hAnsi="Arial" w:cs="Arial"/>
                <w:color w:val="000000"/>
              </w:rPr>
              <w:t>Suporte metálico galvanizado para placa de regulamentação - R2 - lado de 0,60 m - fornecimento e implantação</w:t>
            </w:r>
          </w:p>
        </w:tc>
        <w:tc>
          <w:tcPr>
            <w:tcW w:w="992" w:type="dxa"/>
            <w:tcBorders>
              <w:top w:val="nil"/>
              <w:left w:val="nil"/>
              <w:bottom w:val="single" w:sz="4" w:space="0" w:color="auto"/>
              <w:right w:val="single" w:sz="4" w:space="0" w:color="auto"/>
            </w:tcBorders>
            <w:shd w:val="clear" w:color="FFFFFF" w:fill="FFFFFF"/>
            <w:hideMark/>
          </w:tcPr>
          <w:p w14:paraId="636AA743" w14:textId="77777777" w:rsidR="00930F01" w:rsidRDefault="00930F01" w:rsidP="00743A97">
            <w:pPr>
              <w:jc w:val="center"/>
              <w:rPr>
                <w:rFonts w:ascii="Arial" w:hAnsi="Arial" w:cs="Arial"/>
                <w:color w:val="000000"/>
              </w:rPr>
            </w:pPr>
            <w:proofErr w:type="spellStart"/>
            <w:r>
              <w:rPr>
                <w:rFonts w:ascii="Arial" w:hAnsi="Arial" w:cs="Arial"/>
                <w:color w:val="000000"/>
              </w:rPr>
              <w:t>un</w:t>
            </w:r>
            <w:proofErr w:type="spellEnd"/>
          </w:p>
        </w:tc>
        <w:tc>
          <w:tcPr>
            <w:tcW w:w="1134" w:type="dxa"/>
            <w:tcBorders>
              <w:top w:val="nil"/>
              <w:left w:val="nil"/>
              <w:bottom w:val="single" w:sz="4" w:space="0" w:color="auto"/>
              <w:right w:val="single" w:sz="4" w:space="0" w:color="auto"/>
            </w:tcBorders>
            <w:shd w:val="clear" w:color="FFFFFF" w:fill="FFFFFF"/>
            <w:hideMark/>
          </w:tcPr>
          <w:p w14:paraId="0D9F8FEE" w14:textId="77777777" w:rsidR="00930F01" w:rsidRDefault="00930F01" w:rsidP="00743A97">
            <w:pPr>
              <w:jc w:val="right"/>
              <w:rPr>
                <w:rFonts w:ascii="Arial" w:hAnsi="Arial" w:cs="Arial"/>
                <w:color w:val="000000"/>
              </w:rPr>
            </w:pPr>
            <w:r>
              <w:rPr>
                <w:rFonts w:ascii="Arial" w:hAnsi="Arial" w:cs="Arial"/>
                <w:color w:val="000000"/>
              </w:rPr>
              <w:t>6</w:t>
            </w:r>
          </w:p>
        </w:tc>
      </w:tr>
      <w:tr w:rsidR="00930F01" w14:paraId="6E8F265C" w14:textId="77777777" w:rsidTr="00930F01">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5CE310E5" w14:textId="77777777" w:rsidR="00930F01" w:rsidRDefault="00930F01" w:rsidP="00743A97">
            <w:pPr>
              <w:rPr>
                <w:rFonts w:ascii="Arial" w:hAnsi="Arial" w:cs="Arial"/>
                <w:b/>
                <w:bCs/>
                <w:color w:val="000000"/>
              </w:rPr>
            </w:pPr>
            <w:r>
              <w:rPr>
                <w:rFonts w:ascii="Arial" w:hAnsi="Arial" w:cs="Arial"/>
                <w:b/>
                <w:bCs/>
                <w:color w:val="000000"/>
              </w:rPr>
              <w:t xml:space="preserve"> 4 </w:t>
            </w:r>
          </w:p>
        </w:tc>
        <w:tc>
          <w:tcPr>
            <w:tcW w:w="1030" w:type="dxa"/>
            <w:tcBorders>
              <w:top w:val="nil"/>
              <w:left w:val="nil"/>
              <w:bottom w:val="single" w:sz="4" w:space="0" w:color="auto"/>
              <w:right w:val="single" w:sz="4" w:space="0" w:color="auto"/>
            </w:tcBorders>
            <w:shd w:val="clear" w:color="D8ECF6" w:fill="D8ECF6"/>
            <w:hideMark/>
          </w:tcPr>
          <w:p w14:paraId="0E0C1988" w14:textId="77777777" w:rsidR="00930F01" w:rsidRDefault="00930F01" w:rsidP="00743A97">
            <w:pPr>
              <w:rPr>
                <w:rFonts w:ascii="Arial" w:hAnsi="Arial" w:cs="Arial"/>
                <w:b/>
                <w:bCs/>
                <w:color w:val="000000"/>
              </w:rPr>
            </w:pPr>
            <w:r>
              <w:rPr>
                <w:rFonts w:ascii="Arial" w:hAnsi="Arial" w:cs="Arial"/>
                <w:b/>
                <w:bCs/>
                <w:color w:val="000000"/>
              </w:rPr>
              <w:t xml:space="preserve">  </w:t>
            </w:r>
          </w:p>
        </w:tc>
        <w:tc>
          <w:tcPr>
            <w:tcW w:w="977" w:type="dxa"/>
            <w:tcBorders>
              <w:top w:val="nil"/>
              <w:left w:val="nil"/>
              <w:bottom w:val="single" w:sz="4" w:space="0" w:color="auto"/>
              <w:right w:val="single" w:sz="4" w:space="0" w:color="auto"/>
            </w:tcBorders>
            <w:shd w:val="clear" w:color="D8ECF6" w:fill="D8ECF6"/>
            <w:hideMark/>
          </w:tcPr>
          <w:p w14:paraId="013C1EF2" w14:textId="77777777" w:rsidR="00930F01" w:rsidRDefault="00930F01" w:rsidP="00743A97">
            <w:pPr>
              <w:rPr>
                <w:rFonts w:ascii="Arial" w:hAnsi="Arial" w:cs="Arial"/>
                <w:b/>
                <w:bCs/>
                <w:color w:val="000000"/>
              </w:rPr>
            </w:pPr>
            <w:r>
              <w:rPr>
                <w:rFonts w:ascii="Arial" w:hAnsi="Arial" w:cs="Arial"/>
                <w:b/>
                <w:bCs/>
                <w:color w:val="000000"/>
              </w:rPr>
              <w:t> </w:t>
            </w:r>
          </w:p>
        </w:tc>
        <w:tc>
          <w:tcPr>
            <w:tcW w:w="4394" w:type="dxa"/>
            <w:tcBorders>
              <w:top w:val="nil"/>
              <w:left w:val="nil"/>
              <w:bottom w:val="single" w:sz="4" w:space="0" w:color="auto"/>
              <w:right w:val="single" w:sz="4" w:space="0" w:color="auto"/>
            </w:tcBorders>
            <w:shd w:val="clear" w:color="D8ECF6" w:fill="D8ECF6"/>
            <w:hideMark/>
          </w:tcPr>
          <w:p w14:paraId="7A7BE7A7" w14:textId="77777777" w:rsidR="00930F01" w:rsidRDefault="00930F01" w:rsidP="00743A97">
            <w:pPr>
              <w:rPr>
                <w:rFonts w:ascii="Arial" w:hAnsi="Arial" w:cs="Arial"/>
                <w:b/>
                <w:bCs/>
                <w:color w:val="000000"/>
              </w:rPr>
            </w:pPr>
            <w:r>
              <w:rPr>
                <w:rFonts w:ascii="Arial" w:hAnsi="Arial" w:cs="Arial"/>
                <w:b/>
                <w:bCs/>
                <w:color w:val="000000"/>
              </w:rPr>
              <w:t>SARJETÃO</w:t>
            </w:r>
          </w:p>
        </w:tc>
        <w:tc>
          <w:tcPr>
            <w:tcW w:w="992" w:type="dxa"/>
            <w:tcBorders>
              <w:top w:val="nil"/>
              <w:left w:val="nil"/>
              <w:bottom w:val="single" w:sz="4" w:space="0" w:color="auto"/>
              <w:right w:val="single" w:sz="4" w:space="0" w:color="auto"/>
            </w:tcBorders>
            <w:shd w:val="clear" w:color="D8ECF6" w:fill="D8ECF6"/>
            <w:hideMark/>
          </w:tcPr>
          <w:p w14:paraId="7E72E548" w14:textId="77777777" w:rsidR="00930F01" w:rsidRDefault="00930F01" w:rsidP="00743A97">
            <w:pPr>
              <w:jc w:val="center"/>
              <w:rPr>
                <w:rFonts w:ascii="Arial" w:hAnsi="Arial" w:cs="Arial"/>
                <w:b/>
                <w:bCs/>
                <w:color w:val="000000"/>
              </w:rPr>
            </w:pPr>
            <w:r>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D8ECF6" w:fill="D8ECF6"/>
            <w:hideMark/>
          </w:tcPr>
          <w:p w14:paraId="18D2EB07" w14:textId="77777777" w:rsidR="00930F01" w:rsidRDefault="00930F01" w:rsidP="00743A97">
            <w:pPr>
              <w:jc w:val="right"/>
              <w:rPr>
                <w:rFonts w:ascii="Arial" w:hAnsi="Arial" w:cs="Arial"/>
                <w:b/>
                <w:bCs/>
                <w:color w:val="000000"/>
              </w:rPr>
            </w:pPr>
            <w:r>
              <w:rPr>
                <w:rFonts w:ascii="Arial" w:hAnsi="Arial" w:cs="Arial"/>
                <w:b/>
                <w:bCs/>
                <w:color w:val="000000"/>
              </w:rPr>
              <w:t>1</w:t>
            </w:r>
          </w:p>
        </w:tc>
      </w:tr>
      <w:tr w:rsidR="00930F01" w14:paraId="21C07648" w14:textId="77777777" w:rsidTr="00930F01">
        <w:trPr>
          <w:trHeight w:val="480"/>
        </w:trPr>
        <w:tc>
          <w:tcPr>
            <w:tcW w:w="682" w:type="dxa"/>
            <w:tcBorders>
              <w:top w:val="nil"/>
              <w:left w:val="single" w:sz="4" w:space="0" w:color="auto"/>
              <w:bottom w:val="single" w:sz="4" w:space="0" w:color="auto"/>
              <w:right w:val="single" w:sz="4" w:space="0" w:color="auto"/>
            </w:tcBorders>
            <w:shd w:val="clear" w:color="FFFFFF" w:fill="FFFFFF"/>
            <w:hideMark/>
          </w:tcPr>
          <w:p w14:paraId="04BF87D1" w14:textId="77777777" w:rsidR="00930F01" w:rsidRDefault="00930F01" w:rsidP="00743A97">
            <w:pPr>
              <w:rPr>
                <w:rFonts w:ascii="Arial" w:hAnsi="Arial" w:cs="Arial"/>
                <w:color w:val="000000"/>
              </w:rPr>
            </w:pPr>
            <w:r>
              <w:rPr>
                <w:rFonts w:ascii="Arial" w:hAnsi="Arial" w:cs="Arial"/>
                <w:color w:val="000000"/>
              </w:rPr>
              <w:t xml:space="preserve"> 4.1 </w:t>
            </w:r>
          </w:p>
        </w:tc>
        <w:tc>
          <w:tcPr>
            <w:tcW w:w="1030" w:type="dxa"/>
            <w:tcBorders>
              <w:top w:val="nil"/>
              <w:left w:val="nil"/>
              <w:bottom w:val="single" w:sz="4" w:space="0" w:color="auto"/>
              <w:right w:val="single" w:sz="4" w:space="0" w:color="auto"/>
            </w:tcBorders>
            <w:shd w:val="clear" w:color="FFFFFF" w:fill="FFFFFF"/>
            <w:hideMark/>
          </w:tcPr>
          <w:p w14:paraId="42CA2216" w14:textId="77777777" w:rsidR="00930F01" w:rsidRDefault="00930F01" w:rsidP="00743A97">
            <w:pPr>
              <w:rPr>
                <w:rFonts w:ascii="Arial" w:hAnsi="Arial" w:cs="Arial"/>
                <w:color w:val="000000"/>
              </w:rPr>
            </w:pPr>
            <w:r>
              <w:rPr>
                <w:rFonts w:ascii="Arial" w:hAnsi="Arial" w:cs="Arial"/>
                <w:color w:val="000000"/>
              </w:rPr>
              <w:t xml:space="preserve"> 01.23.070 </w:t>
            </w:r>
          </w:p>
        </w:tc>
        <w:tc>
          <w:tcPr>
            <w:tcW w:w="977" w:type="dxa"/>
            <w:tcBorders>
              <w:top w:val="nil"/>
              <w:left w:val="nil"/>
              <w:bottom w:val="single" w:sz="4" w:space="0" w:color="auto"/>
              <w:right w:val="single" w:sz="4" w:space="0" w:color="auto"/>
            </w:tcBorders>
            <w:shd w:val="clear" w:color="FFFFFF" w:fill="FFFFFF"/>
            <w:hideMark/>
          </w:tcPr>
          <w:p w14:paraId="5F8A7291" w14:textId="77777777" w:rsidR="00930F01" w:rsidRDefault="00930F01" w:rsidP="00743A97">
            <w:pPr>
              <w:rPr>
                <w:rFonts w:ascii="Arial" w:hAnsi="Arial" w:cs="Arial"/>
                <w:color w:val="000000"/>
              </w:rPr>
            </w:pPr>
            <w:r>
              <w:rPr>
                <w:rFonts w:ascii="Arial" w:hAnsi="Arial" w:cs="Arial"/>
                <w:color w:val="000000"/>
              </w:rPr>
              <w:t>CPOS/CDHU</w:t>
            </w:r>
          </w:p>
        </w:tc>
        <w:tc>
          <w:tcPr>
            <w:tcW w:w="4394" w:type="dxa"/>
            <w:tcBorders>
              <w:top w:val="nil"/>
              <w:left w:val="nil"/>
              <w:bottom w:val="single" w:sz="4" w:space="0" w:color="auto"/>
              <w:right w:val="single" w:sz="4" w:space="0" w:color="auto"/>
            </w:tcBorders>
            <w:shd w:val="clear" w:color="FFFFFF" w:fill="FFFFFF"/>
            <w:hideMark/>
          </w:tcPr>
          <w:p w14:paraId="5D5A16F1" w14:textId="77777777" w:rsidR="00930F01" w:rsidRDefault="00930F01" w:rsidP="00743A97">
            <w:pPr>
              <w:rPr>
                <w:rFonts w:ascii="Arial" w:hAnsi="Arial" w:cs="Arial"/>
                <w:color w:val="000000"/>
              </w:rPr>
            </w:pPr>
            <w:r>
              <w:rPr>
                <w:rFonts w:ascii="Arial" w:hAnsi="Arial" w:cs="Arial"/>
                <w:color w:val="000000"/>
              </w:rPr>
              <w:t>DEMARCAÇÃO DE ÁREA COM DISCO DE CORTE DIAMANTADO</w:t>
            </w:r>
          </w:p>
        </w:tc>
        <w:tc>
          <w:tcPr>
            <w:tcW w:w="992" w:type="dxa"/>
            <w:tcBorders>
              <w:top w:val="nil"/>
              <w:left w:val="nil"/>
              <w:bottom w:val="single" w:sz="4" w:space="0" w:color="auto"/>
              <w:right w:val="single" w:sz="4" w:space="0" w:color="auto"/>
            </w:tcBorders>
            <w:shd w:val="clear" w:color="FFFFFF" w:fill="FFFFFF"/>
            <w:hideMark/>
          </w:tcPr>
          <w:p w14:paraId="642EF576" w14:textId="77777777" w:rsidR="00930F01" w:rsidRDefault="00930F01" w:rsidP="00743A97">
            <w:pPr>
              <w:jc w:val="center"/>
              <w:rPr>
                <w:rFonts w:ascii="Arial" w:hAnsi="Arial" w:cs="Arial"/>
                <w:color w:val="000000"/>
              </w:rPr>
            </w:pPr>
            <w:r>
              <w:rPr>
                <w:rFonts w:ascii="Arial" w:hAnsi="Arial" w:cs="Arial"/>
                <w:color w:val="000000"/>
              </w:rPr>
              <w:t>m</w:t>
            </w:r>
          </w:p>
        </w:tc>
        <w:tc>
          <w:tcPr>
            <w:tcW w:w="1134" w:type="dxa"/>
            <w:tcBorders>
              <w:top w:val="nil"/>
              <w:left w:val="nil"/>
              <w:bottom w:val="single" w:sz="4" w:space="0" w:color="auto"/>
              <w:right w:val="single" w:sz="4" w:space="0" w:color="auto"/>
            </w:tcBorders>
            <w:shd w:val="clear" w:color="FFFFFF" w:fill="FFFFFF"/>
            <w:hideMark/>
          </w:tcPr>
          <w:p w14:paraId="788BAEDE" w14:textId="77777777" w:rsidR="00930F01" w:rsidRDefault="00930F01" w:rsidP="00743A97">
            <w:pPr>
              <w:jc w:val="right"/>
              <w:rPr>
                <w:rFonts w:ascii="Arial" w:hAnsi="Arial" w:cs="Arial"/>
                <w:color w:val="000000"/>
              </w:rPr>
            </w:pPr>
            <w:r>
              <w:rPr>
                <w:rFonts w:ascii="Arial" w:hAnsi="Arial" w:cs="Arial"/>
                <w:color w:val="000000"/>
              </w:rPr>
              <w:t>203,35</w:t>
            </w:r>
          </w:p>
        </w:tc>
      </w:tr>
      <w:tr w:rsidR="00930F01" w14:paraId="58DF55F5" w14:textId="77777777" w:rsidTr="00930F01">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6F8676E7" w14:textId="77777777" w:rsidR="00930F01" w:rsidRDefault="00930F01" w:rsidP="00743A97">
            <w:pPr>
              <w:rPr>
                <w:rFonts w:ascii="Arial" w:hAnsi="Arial" w:cs="Arial"/>
                <w:color w:val="000000"/>
              </w:rPr>
            </w:pPr>
            <w:r>
              <w:rPr>
                <w:rFonts w:ascii="Arial" w:hAnsi="Arial" w:cs="Arial"/>
                <w:color w:val="000000"/>
              </w:rPr>
              <w:t xml:space="preserve"> 4.2 </w:t>
            </w:r>
          </w:p>
        </w:tc>
        <w:tc>
          <w:tcPr>
            <w:tcW w:w="1030" w:type="dxa"/>
            <w:tcBorders>
              <w:top w:val="nil"/>
              <w:left w:val="nil"/>
              <w:bottom w:val="single" w:sz="4" w:space="0" w:color="auto"/>
              <w:right w:val="single" w:sz="4" w:space="0" w:color="auto"/>
            </w:tcBorders>
            <w:shd w:val="clear" w:color="FFFFFF" w:fill="FFFFFF"/>
            <w:hideMark/>
          </w:tcPr>
          <w:p w14:paraId="148C7874" w14:textId="77777777" w:rsidR="00930F01" w:rsidRDefault="00930F01" w:rsidP="00743A97">
            <w:pPr>
              <w:rPr>
                <w:rFonts w:ascii="Arial" w:hAnsi="Arial" w:cs="Arial"/>
                <w:color w:val="000000"/>
              </w:rPr>
            </w:pPr>
            <w:r>
              <w:rPr>
                <w:rFonts w:ascii="Arial" w:hAnsi="Arial" w:cs="Arial"/>
                <w:color w:val="000000"/>
              </w:rPr>
              <w:t xml:space="preserve"> 97636 </w:t>
            </w:r>
          </w:p>
        </w:tc>
        <w:tc>
          <w:tcPr>
            <w:tcW w:w="977" w:type="dxa"/>
            <w:tcBorders>
              <w:top w:val="nil"/>
              <w:left w:val="nil"/>
              <w:bottom w:val="single" w:sz="4" w:space="0" w:color="auto"/>
              <w:right w:val="single" w:sz="4" w:space="0" w:color="auto"/>
            </w:tcBorders>
            <w:shd w:val="clear" w:color="FFFFFF" w:fill="FFFFFF"/>
            <w:hideMark/>
          </w:tcPr>
          <w:p w14:paraId="6BF5A96B"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4A715F50" w14:textId="77777777" w:rsidR="00930F01" w:rsidRDefault="00930F01" w:rsidP="00743A97">
            <w:pPr>
              <w:rPr>
                <w:rFonts w:ascii="Arial" w:hAnsi="Arial" w:cs="Arial"/>
                <w:color w:val="000000"/>
              </w:rPr>
            </w:pPr>
            <w:r>
              <w:rPr>
                <w:rFonts w:ascii="Arial" w:hAnsi="Arial" w:cs="Arial"/>
                <w:color w:val="000000"/>
              </w:rPr>
              <w:t>DEMOLIÇÃO PARCIAL DE PAVIMENTO ASFÁLTICO, DE FORMA MECANIZADA, SEM REAPROVEITAMENTO. AF_09/2023</w:t>
            </w:r>
          </w:p>
        </w:tc>
        <w:tc>
          <w:tcPr>
            <w:tcW w:w="992" w:type="dxa"/>
            <w:tcBorders>
              <w:top w:val="nil"/>
              <w:left w:val="nil"/>
              <w:bottom w:val="single" w:sz="4" w:space="0" w:color="auto"/>
              <w:right w:val="single" w:sz="4" w:space="0" w:color="auto"/>
            </w:tcBorders>
            <w:shd w:val="clear" w:color="FFFFFF" w:fill="FFFFFF"/>
            <w:hideMark/>
          </w:tcPr>
          <w:p w14:paraId="7A625A33"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2A2B4413" w14:textId="77777777" w:rsidR="00930F01" w:rsidRDefault="00930F01" w:rsidP="00743A97">
            <w:pPr>
              <w:jc w:val="right"/>
              <w:rPr>
                <w:rFonts w:ascii="Arial" w:hAnsi="Arial" w:cs="Arial"/>
                <w:color w:val="000000"/>
              </w:rPr>
            </w:pPr>
            <w:r>
              <w:rPr>
                <w:rFonts w:ascii="Arial" w:hAnsi="Arial" w:cs="Arial"/>
                <w:color w:val="000000"/>
              </w:rPr>
              <w:t>99,31</w:t>
            </w:r>
          </w:p>
        </w:tc>
      </w:tr>
      <w:tr w:rsidR="00930F01" w14:paraId="3440EE4B" w14:textId="77777777" w:rsidTr="00930F01">
        <w:trPr>
          <w:trHeight w:val="522"/>
        </w:trPr>
        <w:tc>
          <w:tcPr>
            <w:tcW w:w="682" w:type="dxa"/>
            <w:tcBorders>
              <w:top w:val="nil"/>
              <w:left w:val="single" w:sz="4" w:space="0" w:color="auto"/>
              <w:bottom w:val="single" w:sz="4" w:space="0" w:color="auto"/>
              <w:right w:val="single" w:sz="4" w:space="0" w:color="auto"/>
            </w:tcBorders>
            <w:shd w:val="clear" w:color="FFFFFF" w:fill="FFFFFF"/>
            <w:hideMark/>
          </w:tcPr>
          <w:p w14:paraId="0AF175AB" w14:textId="77777777" w:rsidR="00930F01" w:rsidRDefault="00930F01" w:rsidP="00743A97">
            <w:pPr>
              <w:rPr>
                <w:rFonts w:ascii="Arial" w:hAnsi="Arial" w:cs="Arial"/>
                <w:color w:val="000000"/>
              </w:rPr>
            </w:pPr>
            <w:r>
              <w:rPr>
                <w:rFonts w:ascii="Arial" w:hAnsi="Arial" w:cs="Arial"/>
                <w:color w:val="000000"/>
              </w:rPr>
              <w:t xml:space="preserve"> 4.3 </w:t>
            </w:r>
          </w:p>
        </w:tc>
        <w:tc>
          <w:tcPr>
            <w:tcW w:w="1030" w:type="dxa"/>
            <w:tcBorders>
              <w:top w:val="nil"/>
              <w:left w:val="nil"/>
              <w:bottom w:val="single" w:sz="4" w:space="0" w:color="auto"/>
              <w:right w:val="single" w:sz="4" w:space="0" w:color="auto"/>
            </w:tcBorders>
            <w:shd w:val="clear" w:color="FFFFFF" w:fill="FFFFFF"/>
            <w:hideMark/>
          </w:tcPr>
          <w:p w14:paraId="6C3BD68B" w14:textId="77777777" w:rsidR="00930F01" w:rsidRDefault="00930F01" w:rsidP="00743A97">
            <w:pPr>
              <w:rPr>
                <w:rFonts w:ascii="Arial" w:hAnsi="Arial" w:cs="Arial"/>
                <w:color w:val="000000"/>
              </w:rPr>
            </w:pPr>
            <w:r>
              <w:rPr>
                <w:rFonts w:ascii="Arial" w:hAnsi="Arial" w:cs="Arial"/>
                <w:color w:val="000000"/>
              </w:rPr>
              <w:t xml:space="preserve"> 54.01.400 </w:t>
            </w:r>
          </w:p>
        </w:tc>
        <w:tc>
          <w:tcPr>
            <w:tcW w:w="977" w:type="dxa"/>
            <w:tcBorders>
              <w:top w:val="nil"/>
              <w:left w:val="nil"/>
              <w:bottom w:val="single" w:sz="4" w:space="0" w:color="auto"/>
              <w:right w:val="single" w:sz="4" w:space="0" w:color="auto"/>
            </w:tcBorders>
            <w:shd w:val="clear" w:color="FFFFFF" w:fill="FFFFFF"/>
            <w:hideMark/>
          </w:tcPr>
          <w:p w14:paraId="4EA27FE4" w14:textId="77777777" w:rsidR="00930F01" w:rsidRDefault="00930F01" w:rsidP="00743A97">
            <w:pPr>
              <w:rPr>
                <w:rFonts w:ascii="Arial" w:hAnsi="Arial" w:cs="Arial"/>
                <w:color w:val="000000"/>
              </w:rPr>
            </w:pPr>
            <w:r>
              <w:rPr>
                <w:rFonts w:ascii="Arial" w:hAnsi="Arial" w:cs="Arial"/>
                <w:color w:val="000000"/>
              </w:rPr>
              <w:t>CPOS/CDHU</w:t>
            </w:r>
          </w:p>
        </w:tc>
        <w:tc>
          <w:tcPr>
            <w:tcW w:w="4394" w:type="dxa"/>
            <w:tcBorders>
              <w:top w:val="nil"/>
              <w:left w:val="nil"/>
              <w:bottom w:val="single" w:sz="4" w:space="0" w:color="auto"/>
              <w:right w:val="single" w:sz="4" w:space="0" w:color="auto"/>
            </w:tcBorders>
            <w:shd w:val="clear" w:color="FFFFFF" w:fill="FFFFFF"/>
            <w:hideMark/>
          </w:tcPr>
          <w:p w14:paraId="4B112F29" w14:textId="77777777" w:rsidR="00930F01" w:rsidRDefault="00930F01" w:rsidP="00743A97">
            <w:pPr>
              <w:rPr>
                <w:rFonts w:ascii="Arial" w:hAnsi="Arial" w:cs="Arial"/>
                <w:color w:val="000000"/>
              </w:rPr>
            </w:pPr>
            <w:r>
              <w:rPr>
                <w:rFonts w:ascii="Arial" w:hAnsi="Arial" w:cs="Arial"/>
                <w:color w:val="000000"/>
              </w:rPr>
              <w:t>ABERTURA DE CAIXA ATÉ 25 CM, INCLUI ESCAVAÇÃO, COMPACTAÇÃO, TRANSPORTE E PREPARO DO SUB-LEITO</w:t>
            </w:r>
          </w:p>
        </w:tc>
        <w:tc>
          <w:tcPr>
            <w:tcW w:w="992" w:type="dxa"/>
            <w:tcBorders>
              <w:top w:val="nil"/>
              <w:left w:val="nil"/>
              <w:bottom w:val="single" w:sz="4" w:space="0" w:color="auto"/>
              <w:right w:val="single" w:sz="4" w:space="0" w:color="auto"/>
            </w:tcBorders>
            <w:shd w:val="clear" w:color="FFFFFF" w:fill="FFFFFF"/>
            <w:hideMark/>
          </w:tcPr>
          <w:p w14:paraId="6D4B0FDC"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73AC4E33" w14:textId="77777777" w:rsidR="00930F01" w:rsidRDefault="00930F01" w:rsidP="00743A97">
            <w:pPr>
              <w:jc w:val="right"/>
              <w:rPr>
                <w:rFonts w:ascii="Arial" w:hAnsi="Arial" w:cs="Arial"/>
                <w:color w:val="000000"/>
              </w:rPr>
            </w:pPr>
            <w:r>
              <w:rPr>
                <w:rFonts w:ascii="Arial" w:hAnsi="Arial" w:cs="Arial"/>
                <w:color w:val="000000"/>
              </w:rPr>
              <w:t>99,31</w:t>
            </w:r>
          </w:p>
        </w:tc>
      </w:tr>
      <w:tr w:rsidR="00930F01" w14:paraId="500F12AA"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3A027F26" w14:textId="77777777" w:rsidR="00930F01" w:rsidRDefault="00930F01" w:rsidP="00743A97">
            <w:pPr>
              <w:rPr>
                <w:rFonts w:ascii="Arial" w:hAnsi="Arial" w:cs="Arial"/>
                <w:color w:val="000000"/>
              </w:rPr>
            </w:pPr>
            <w:r>
              <w:rPr>
                <w:rFonts w:ascii="Arial" w:hAnsi="Arial" w:cs="Arial"/>
                <w:color w:val="000000"/>
              </w:rPr>
              <w:t xml:space="preserve"> 4.4 </w:t>
            </w:r>
          </w:p>
        </w:tc>
        <w:tc>
          <w:tcPr>
            <w:tcW w:w="1030" w:type="dxa"/>
            <w:tcBorders>
              <w:top w:val="nil"/>
              <w:left w:val="nil"/>
              <w:bottom w:val="single" w:sz="4" w:space="0" w:color="auto"/>
              <w:right w:val="single" w:sz="4" w:space="0" w:color="auto"/>
            </w:tcBorders>
            <w:shd w:val="clear" w:color="FFFFFF" w:fill="FFFFFF"/>
            <w:hideMark/>
          </w:tcPr>
          <w:p w14:paraId="0CD4AEB9" w14:textId="77777777" w:rsidR="00930F01" w:rsidRDefault="00930F01" w:rsidP="00743A97">
            <w:pPr>
              <w:rPr>
                <w:rFonts w:ascii="Arial" w:hAnsi="Arial" w:cs="Arial"/>
                <w:color w:val="000000"/>
              </w:rPr>
            </w:pPr>
            <w:r>
              <w:rPr>
                <w:rFonts w:ascii="Arial" w:hAnsi="Arial" w:cs="Arial"/>
                <w:color w:val="000000"/>
              </w:rPr>
              <w:t xml:space="preserve"> 94293 </w:t>
            </w:r>
          </w:p>
        </w:tc>
        <w:tc>
          <w:tcPr>
            <w:tcW w:w="977" w:type="dxa"/>
            <w:tcBorders>
              <w:top w:val="nil"/>
              <w:left w:val="nil"/>
              <w:bottom w:val="single" w:sz="4" w:space="0" w:color="auto"/>
              <w:right w:val="single" w:sz="4" w:space="0" w:color="auto"/>
            </w:tcBorders>
            <w:shd w:val="clear" w:color="FFFFFF" w:fill="FFFFFF"/>
            <w:hideMark/>
          </w:tcPr>
          <w:p w14:paraId="563FA17C"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6222E750" w14:textId="77777777" w:rsidR="00930F01" w:rsidRDefault="00930F01" w:rsidP="00743A97">
            <w:pPr>
              <w:rPr>
                <w:rFonts w:ascii="Arial" w:hAnsi="Arial" w:cs="Arial"/>
                <w:color w:val="000000"/>
              </w:rPr>
            </w:pPr>
            <w:r>
              <w:rPr>
                <w:rFonts w:ascii="Arial" w:hAnsi="Arial" w:cs="Arial"/>
                <w:color w:val="000000"/>
              </w:rPr>
              <w:t xml:space="preserve">EXECUÇÃO DE SARJETÃO DE CONCRETO USINADO, </w:t>
            </w:r>
            <w:proofErr w:type="gramStart"/>
            <w:r>
              <w:rPr>
                <w:rFonts w:ascii="Arial" w:hAnsi="Arial" w:cs="Arial"/>
                <w:color w:val="000000"/>
              </w:rPr>
              <w:t>MOLDADA  IN</w:t>
            </w:r>
            <w:proofErr w:type="gramEnd"/>
            <w:r>
              <w:rPr>
                <w:rFonts w:ascii="Arial" w:hAnsi="Arial" w:cs="Arial"/>
                <w:color w:val="000000"/>
              </w:rPr>
              <w:t xml:space="preserve"> LOCO  EM TRECHO RETO, 100 CM BASE X 20 CM ALTURA. AF_01/2024</w:t>
            </w:r>
          </w:p>
        </w:tc>
        <w:tc>
          <w:tcPr>
            <w:tcW w:w="992" w:type="dxa"/>
            <w:tcBorders>
              <w:top w:val="nil"/>
              <w:left w:val="nil"/>
              <w:bottom w:val="single" w:sz="4" w:space="0" w:color="auto"/>
              <w:right w:val="single" w:sz="4" w:space="0" w:color="auto"/>
            </w:tcBorders>
            <w:shd w:val="clear" w:color="FFFFFF" w:fill="FFFFFF"/>
            <w:hideMark/>
          </w:tcPr>
          <w:p w14:paraId="7010DD06" w14:textId="77777777" w:rsidR="00930F01" w:rsidRDefault="00930F01" w:rsidP="00743A97">
            <w:pPr>
              <w:jc w:val="center"/>
              <w:rPr>
                <w:rFonts w:ascii="Arial" w:hAnsi="Arial" w:cs="Arial"/>
                <w:color w:val="000000"/>
              </w:rPr>
            </w:pPr>
            <w:r>
              <w:rPr>
                <w:rFonts w:ascii="Arial" w:hAnsi="Arial" w:cs="Arial"/>
                <w:color w:val="000000"/>
              </w:rPr>
              <w:t>M</w:t>
            </w:r>
          </w:p>
        </w:tc>
        <w:tc>
          <w:tcPr>
            <w:tcW w:w="1134" w:type="dxa"/>
            <w:tcBorders>
              <w:top w:val="nil"/>
              <w:left w:val="nil"/>
              <w:bottom w:val="single" w:sz="4" w:space="0" w:color="auto"/>
              <w:right w:val="single" w:sz="4" w:space="0" w:color="auto"/>
            </w:tcBorders>
            <w:shd w:val="clear" w:color="FFFFFF" w:fill="FFFFFF"/>
            <w:hideMark/>
          </w:tcPr>
          <w:p w14:paraId="51FC1DC6" w14:textId="77777777" w:rsidR="00930F01" w:rsidRDefault="00930F01" w:rsidP="00743A97">
            <w:pPr>
              <w:jc w:val="right"/>
              <w:rPr>
                <w:rFonts w:ascii="Arial" w:hAnsi="Arial" w:cs="Arial"/>
                <w:color w:val="000000"/>
              </w:rPr>
            </w:pPr>
            <w:r>
              <w:rPr>
                <w:rFonts w:ascii="Arial" w:hAnsi="Arial" w:cs="Arial"/>
                <w:color w:val="000000"/>
              </w:rPr>
              <w:t>106,52</w:t>
            </w:r>
          </w:p>
        </w:tc>
      </w:tr>
      <w:tr w:rsidR="00930F01" w14:paraId="460B25F0" w14:textId="77777777" w:rsidTr="00930F01">
        <w:trPr>
          <w:trHeight w:val="480"/>
        </w:trPr>
        <w:tc>
          <w:tcPr>
            <w:tcW w:w="682" w:type="dxa"/>
            <w:tcBorders>
              <w:top w:val="nil"/>
              <w:left w:val="single" w:sz="4" w:space="0" w:color="auto"/>
              <w:bottom w:val="single" w:sz="4" w:space="0" w:color="auto"/>
              <w:right w:val="single" w:sz="4" w:space="0" w:color="auto"/>
            </w:tcBorders>
            <w:shd w:val="clear" w:color="D8ECF6" w:fill="D8ECF6"/>
            <w:hideMark/>
          </w:tcPr>
          <w:p w14:paraId="6D4BE683" w14:textId="77777777" w:rsidR="00930F01" w:rsidRDefault="00930F01" w:rsidP="00743A97">
            <w:pPr>
              <w:rPr>
                <w:rFonts w:ascii="Arial" w:hAnsi="Arial" w:cs="Arial"/>
                <w:b/>
                <w:bCs/>
                <w:color w:val="000000"/>
              </w:rPr>
            </w:pPr>
            <w:r>
              <w:rPr>
                <w:rFonts w:ascii="Arial" w:hAnsi="Arial" w:cs="Arial"/>
                <w:b/>
                <w:bCs/>
                <w:color w:val="000000"/>
              </w:rPr>
              <w:t xml:space="preserve"> 5 </w:t>
            </w:r>
          </w:p>
        </w:tc>
        <w:tc>
          <w:tcPr>
            <w:tcW w:w="1030" w:type="dxa"/>
            <w:tcBorders>
              <w:top w:val="nil"/>
              <w:left w:val="nil"/>
              <w:bottom w:val="single" w:sz="4" w:space="0" w:color="auto"/>
              <w:right w:val="single" w:sz="4" w:space="0" w:color="auto"/>
            </w:tcBorders>
            <w:shd w:val="clear" w:color="D8ECF6" w:fill="D8ECF6"/>
            <w:hideMark/>
          </w:tcPr>
          <w:p w14:paraId="13D718DE" w14:textId="77777777" w:rsidR="00930F01" w:rsidRDefault="00930F01" w:rsidP="00743A97">
            <w:pPr>
              <w:rPr>
                <w:rFonts w:ascii="Arial" w:hAnsi="Arial" w:cs="Arial"/>
                <w:b/>
                <w:bCs/>
                <w:color w:val="000000"/>
              </w:rPr>
            </w:pPr>
            <w:r>
              <w:rPr>
                <w:rFonts w:ascii="Arial" w:hAnsi="Arial" w:cs="Arial"/>
                <w:b/>
                <w:bCs/>
                <w:color w:val="000000"/>
              </w:rPr>
              <w:t xml:space="preserve">  </w:t>
            </w:r>
          </w:p>
        </w:tc>
        <w:tc>
          <w:tcPr>
            <w:tcW w:w="977" w:type="dxa"/>
            <w:tcBorders>
              <w:top w:val="nil"/>
              <w:left w:val="nil"/>
              <w:bottom w:val="single" w:sz="4" w:space="0" w:color="auto"/>
              <w:right w:val="single" w:sz="4" w:space="0" w:color="auto"/>
            </w:tcBorders>
            <w:shd w:val="clear" w:color="D8ECF6" w:fill="D8ECF6"/>
            <w:hideMark/>
          </w:tcPr>
          <w:p w14:paraId="3DE1B811" w14:textId="77777777" w:rsidR="00930F01" w:rsidRDefault="00930F01" w:rsidP="00743A97">
            <w:pPr>
              <w:rPr>
                <w:rFonts w:ascii="Arial" w:hAnsi="Arial" w:cs="Arial"/>
                <w:b/>
                <w:bCs/>
                <w:color w:val="000000"/>
              </w:rPr>
            </w:pPr>
            <w:r>
              <w:rPr>
                <w:rFonts w:ascii="Arial" w:hAnsi="Arial" w:cs="Arial"/>
                <w:b/>
                <w:bCs/>
                <w:color w:val="000000"/>
              </w:rPr>
              <w:t> </w:t>
            </w:r>
          </w:p>
        </w:tc>
        <w:tc>
          <w:tcPr>
            <w:tcW w:w="4394" w:type="dxa"/>
            <w:tcBorders>
              <w:top w:val="nil"/>
              <w:left w:val="nil"/>
              <w:bottom w:val="single" w:sz="4" w:space="0" w:color="auto"/>
              <w:right w:val="single" w:sz="4" w:space="0" w:color="auto"/>
            </w:tcBorders>
            <w:shd w:val="clear" w:color="D8ECF6" w:fill="D8ECF6"/>
            <w:hideMark/>
          </w:tcPr>
          <w:p w14:paraId="175F3F97" w14:textId="77777777" w:rsidR="00930F01" w:rsidRDefault="00930F01" w:rsidP="00743A97">
            <w:pPr>
              <w:rPr>
                <w:rFonts w:ascii="Arial" w:hAnsi="Arial" w:cs="Arial"/>
                <w:b/>
                <w:bCs/>
                <w:color w:val="000000"/>
              </w:rPr>
            </w:pPr>
            <w:r>
              <w:rPr>
                <w:rFonts w:ascii="Arial" w:hAnsi="Arial" w:cs="Arial"/>
                <w:b/>
                <w:bCs/>
                <w:color w:val="000000"/>
              </w:rPr>
              <w:t>ACESSIBILIDADE</w:t>
            </w:r>
          </w:p>
        </w:tc>
        <w:tc>
          <w:tcPr>
            <w:tcW w:w="992" w:type="dxa"/>
            <w:tcBorders>
              <w:top w:val="nil"/>
              <w:left w:val="nil"/>
              <w:bottom w:val="single" w:sz="4" w:space="0" w:color="auto"/>
              <w:right w:val="single" w:sz="4" w:space="0" w:color="auto"/>
            </w:tcBorders>
            <w:shd w:val="clear" w:color="D8ECF6" w:fill="D8ECF6"/>
            <w:hideMark/>
          </w:tcPr>
          <w:p w14:paraId="3C174E69" w14:textId="77777777" w:rsidR="00930F01" w:rsidRDefault="00930F01" w:rsidP="00743A97">
            <w:pPr>
              <w:jc w:val="center"/>
              <w:rPr>
                <w:rFonts w:ascii="Arial" w:hAnsi="Arial" w:cs="Arial"/>
                <w:b/>
                <w:bCs/>
                <w:color w:val="000000"/>
              </w:rPr>
            </w:pPr>
            <w:r>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D8ECF6" w:fill="D8ECF6"/>
            <w:hideMark/>
          </w:tcPr>
          <w:p w14:paraId="6527E1B7" w14:textId="77777777" w:rsidR="00930F01" w:rsidRDefault="00930F01" w:rsidP="00743A97">
            <w:pPr>
              <w:jc w:val="right"/>
              <w:rPr>
                <w:rFonts w:ascii="Arial" w:hAnsi="Arial" w:cs="Arial"/>
                <w:b/>
                <w:bCs/>
                <w:color w:val="000000"/>
              </w:rPr>
            </w:pPr>
            <w:r>
              <w:rPr>
                <w:rFonts w:ascii="Arial" w:hAnsi="Arial" w:cs="Arial"/>
                <w:b/>
                <w:bCs/>
                <w:color w:val="000000"/>
              </w:rPr>
              <w:t>1</w:t>
            </w:r>
          </w:p>
        </w:tc>
      </w:tr>
      <w:tr w:rsidR="00930F01" w14:paraId="4027D39B" w14:textId="77777777" w:rsidTr="00930F01">
        <w:trPr>
          <w:trHeight w:val="780"/>
        </w:trPr>
        <w:tc>
          <w:tcPr>
            <w:tcW w:w="682" w:type="dxa"/>
            <w:tcBorders>
              <w:top w:val="nil"/>
              <w:left w:val="single" w:sz="4" w:space="0" w:color="auto"/>
              <w:bottom w:val="single" w:sz="4" w:space="0" w:color="auto"/>
              <w:right w:val="single" w:sz="4" w:space="0" w:color="auto"/>
            </w:tcBorders>
            <w:shd w:val="clear" w:color="FFFFFF" w:fill="FFFFFF"/>
            <w:hideMark/>
          </w:tcPr>
          <w:p w14:paraId="34BB36B7" w14:textId="77777777" w:rsidR="00930F01" w:rsidRDefault="00930F01" w:rsidP="00743A97">
            <w:pPr>
              <w:rPr>
                <w:rFonts w:ascii="Arial" w:hAnsi="Arial" w:cs="Arial"/>
                <w:color w:val="000000"/>
              </w:rPr>
            </w:pPr>
            <w:r>
              <w:rPr>
                <w:rFonts w:ascii="Arial" w:hAnsi="Arial" w:cs="Arial"/>
                <w:color w:val="000000"/>
              </w:rPr>
              <w:lastRenderedPageBreak/>
              <w:t xml:space="preserve"> 5.1 </w:t>
            </w:r>
          </w:p>
        </w:tc>
        <w:tc>
          <w:tcPr>
            <w:tcW w:w="1030" w:type="dxa"/>
            <w:tcBorders>
              <w:top w:val="nil"/>
              <w:left w:val="nil"/>
              <w:bottom w:val="single" w:sz="4" w:space="0" w:color="auto"/>
              <w:right w:val="single" w:sz="4" w:space="0" w:color="auto"/>
            </w:tcBorders>
            <w:shd w:val="clear" w:color="FFFFFF" w:fill="FFFFFF"/>
            <w:hideMark/>
          </w:tcPr>
          <w:p w14:paraId="0D2ECBBF" w14:textId="77777777" w:rsidR="00930F01" w:rsidRDefault="00930F01" w:rsidP="00743A97">
            <w:pPr>
              <w:rPr>
                <w:rFonts w:ascii="Arial" w:hAnsi="Arial" w:cs="Arial"/>
                <w:color w:val="000000"/>
              </w:rPr>
            </w:pPr>
            <w:r>
              <w:rPr>
                <w:rFonts w:ascii="Arial" w:hAnsi="Arial" w:cs="Arial"/>
                <w:color w:val="000000"/>
              </w:rPr>
              <w:t xml:space="preserve"> 105005 </w:t>
            </w:r>
          </w:p>
        </w:tc>
        <w:tc>
          <w:tcPr>
            <w:tcW w:w="977" w:type="dxa"/>
            <w:tcBorders>
              <w:top w:val="nil"/>
              <w:left w:val="nil"/>
              <w:bottom w:val="single" w:sz="4" w:space="0" w:color="auto"/>
              <w:right w:val="single" w:sz="4" w:space="0" w:color="auto"/>
            </w:tcBorders>
            <w:shd w:val="clear" w:color="FFFFFF" w:fill="FFFFFF"/>
            <w:hideMark/>
          </w:tcPr>
          <w:p w14:paraId="574B19E1" w14:textId="77777777" w:rsidR="00930F01" w:rsidRDefault="00930F01" w:rsidP="00743A97">
            <w:pPr>
              <w:rPr>
                <w:rFonts w:ascii="Arial" w:hAnsi="Arial" w:cs="Arial"/>
                <w:color w:val="000000"/>
              </w:rPr>
            </w:pPr>
            <w:r>
              <w:rPr>
                <w:rFonts w:ascii="Arial" w:hAnsi="Arial" w:cs="Arial"/>
                <w:color w:val="000000"/>
              </w:rPr>
              <w:t>SINAPI</w:t>
            </w:r>
          </w:p>
        </w:tc>
        <w:tc>
          <w:tcPr>
            <w:tcW w:w="4394" w:type="dxa"/>
            <w:tcBorders>
              <w:top w:val="nil"/>
              <w:left w:val="nil"/>
              <w:bottom w:val="single" w:sz="4" w:space="0" w:color="auto"/>
              <w:right w:val="single" w:sz="4" w:space="0" w:color="auto"/>
            </w:tcBorders>
            <w:shd w:val="clear" w:color="FFFFFF" w:fill="FFFFFF"/>
            <w:hideMark/>
          </w:tcPr>
          <w:p w14:paraId="772CAF1E" w14:textId="77777777" w:rsidR="00930F01" w:rsidRDefault="00930F01" w:rsidP="00743A97">
            <w:pPr>
              <w:rPr>
                <w:rFonts w:ascii="Arial" w:hAnsi="Arial" w:cs="Arial"/>
                <w:color w:val="000000"/>
              </w:rPr>
            </w:pPr>
            <w:r>
              <w:rPr>
                <w:rFonts w:ascii="Arial" w:hAnsi="Arial" w:cs="Arial"/>
                <w:color w:val="000000"/>
              </w:rPr>
              <w:t>RAMPA DE ACESSIBILIDADE EM CONCRETO MOLDADO IN LOCO, EM CALÇADA PRÉ EXISTENTE COM LARGURA MENOR À 3,00 M, FCK 25MPA, COM PISO PODOTÁTIL. AF_03/2024</w:t>
            </w:r>
          </w:p>
        </w:tc>
        <w:tc>
          <w:tcPr>
            <w:tcW w:w="992" w:type="dxa"/>
            <w:tcBorders>
              <w:top w:val="nil"/>
              <w:left w:val="nil"/>
              <w:bottom w:val="single" w:sz="4" w:space="0" w:color="auto"/>
              <w:right w:val="single" w:sz="4" w:space="0" w:color="auto"/>
            </w:tcBorders>
            <w:shd w:val="clear" w:color="FFFFFF" w:fill="FFFFFF"/>
            <w:hideMark/>
          </w:tcPr>
          <w:p w14:paraId="0846FEB3" w14:textId="77777777" w:rsidR="00930F01" w:rsidRDefault="00930F01" w:rsidP="00743A97">
            <w:pPr>
              <w:jc w:val="center"/>
              <w:rPr>
                <w:rFonts w:ascii="Arial" w:hAnsi="Arial" w:cs="Arial"/>
                <w:color w:val="000000"/>
              </w:rPr>
            </w:pPr>
            <w:r>
              <w:rPr>
                <w:rFonts w:ascii="Arial" w:hAnsi="Arial" w:cs="Arial"/>
                <w:color w:val="000000"/>
              </w:rPr>
              <w:t>m²</w:t>
            </w:r>
          </w:p>
        </w:tc>
        <w:tc>
          <w:tcPr>
            <w:tcW w:w="1134" w:type="dxa"/>
            <w:tcBorders>
              <w:top w:val="nil"/>
              <w:left w:val="nil"/>
              <w:bottom w:val="single" w:sz="4" w:space="0" w:color="auto"/>
              <w:right w:val="single" w:sz="4" w:space="0" w:color="auto"/>
            </w:tcBorders>
            <w:shd w:val="clear" w:color="FFFFFF" w:fill="FFFFFF"/>
            <w:hideMark/>
          </w:tcPr>
          <w:p w14:paraId="26A5C29D" w14:textId="77777777" w:rsidR="00930F01" w:rsidRDefault="00930F01" w:rsidP="00743A97">
            <w:pPr>
              <w:jc w:val="right"/>
              <w:rPr>
                <w:rFonts w:ascii="Arial" w:hAnsi="Arial" w:cs="Arial"/>
                <w:color w:val="000000"/>
              </w:rPr>
            </w:pPr>
            <w:r>
              <w:rPr>
                <w:rFonts w:ascii="Arial" w:hAnsi="Arial" w:cs="Arial"/>
                <w:color w:val="000000"/>
              </w:rPr>
              <w:t>25</w:t>
            </w:r>
          </w:p>
        </w:tc>
      </w:tr>
    </w:tbl>
    <w:p w14:paraId="6021DB1B" w14:textId="6C2870C0" w:rsidR="00930F01" w:rsidRDefault="00930F01" w:rsidP="00930F01">
      <w:pPr>
        <w:spacing w:line="360" w:lineRule="auto"/>
        <w:jc w:val="both"/>
        <w:rPr>
          <w:rFonts w:ascii="Trebuchet MS" w:hAnsi="Trebuchet MS" w:cs="Arial"/>
          <w:b/>
          <w:color w:val="000000"/>
          <w:sz w:val="24"/>
          <w:szCs w:val="24"/>
          <w:u w:val="single"/>
        </w:rPr>
      </w:pPr>
    </w:p>
    <w:p w14:paraId="3C90976A" w14:textId="032675AB" w:rsidR="0064304A" w:rsidRDefault="00226846" w:rsidP="00226846">
      <w:pPr>
        <w:pStyle w:val="PargrafodaLista"/>
        <w:numPr>
          <w:ilvl w:val="0"/>
          <w:numId w:val="21"/>
        </w:numPr>
        <w:spacing w:line="360" w:lineRule="auto"/>
        <w:jc w:val="both"/>
        <w:rPr>
          <w:rFonts w:ascii="Trebuchet MS" w:hAnsi="Trebuchet MS" w:cs="Arial"/>
          <w:b/>
          <w:color w:val="000000"/>
          <w:sz w:val="24"/>
          <w:szCs w:val="24"/>
          <w:u w:val="single"/>
        </w:rPr>
      </w:pPr>
      <w:r>
        <w:rPr>
          <w:rFonts w:ascii="Trebuchet MS" w:hAnsi="Trebuchet MS" w:cs="Arial"/>
          <w:b/>
          <w:color w:val="000000"/>
          <w:sz w:val="24"/>
          <w:szCs w:val="24"/>
          <w:u w:val="single"/>
        </w:rPr>
        <w:t>Exigências</w:t>
      </w:r>
    </w:p>
    <w:p w14:paraId="1CB24434" w14:textId="77777777" w:rsidR="00852E97" w:rsidRPr="001B2D7C" w:rsidRDefault="00852E97" w:rsidP="00852E97">
      <w:pPr>
        <w:tabs>
          <w:tab w:val="left" w:pos="851"/>
        </w:tabs>
        <w:spacing w:line="360" w:lineRule="auto"/>
        <w:rPr>
          <w:rFonts w:ascii="Trebuchet MS" w:hAnsi="Trebuchet MS" w:cs="Arial"/>
          <w:sz w:val="24"/>
          <w:szCs w:val="24"/>
        </w:rPr>
      </w:pPr>
      <w:r w:rsidRPr="001B2D7C">
        <w:rPr>
          <w:rFonts w:ascii="Trebuchet MS" w:hAnsi="Trebuchet MS" w:cs="Arial"/>
          <w:sz w:val="24"/>
          <w:szCs w:val="24"/>
        </w:rPr>
        <w:t>A CONTRATADA se compromete pelo presente instrumento à</w:t>
      </w:r>
      <w:r w:rsidRPr="001B2D7C">
        <w:rPr>
          <w:rFonts w:ascii="Trebuchet MS" w:hAnsi="Trebuchet MS"/>
          <w:sz w:val="24"/>
          <w:szCs w:val="24"/>
        </w:rPr>
        <w:t xml:space="preserve">: </w:t>
      </w:r>
    </w:p>
    <w:p w14:paraId="7DEF349C" w14:textId="16F99F86"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sz w:val="24"/>
          <w:szCs w:val="24"/>
        </w:rPr>
        <w:t>O Município não aceitará a exigência de faturamento mínimo, estipulação de horário ou outras restrições que venham a prejudicar o Departamento requisitante;</w:t>
      </w:r>
    </w:p>
    <w:p w14:paraId="32DA2C39" w14:textId="38EB44A4"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Comunicar imediatamente a CONTRATANTE qualquer ocorrência ou anormalidade na execução dos serviços.</w:t>
      </w:r>
    </w:p>
    <w:p w14:paraId="22BFF373" w14:textId="78D5194A"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Conduzir os trabalhos ora contratados de acordo com as Normas Técnicas, com estrita observância da legislação em vigor.</w:t>
      </w:r>
    </w:p>
    <w:p w14:paraId="3471479D" w14:textId="5CB5E2FD"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Designar profissionais capacitados, para o cumprimento do objeto deste contrato.</w:t>
      </w:r>
    </w:p>
    <w:p w14:paraId="67C070D7" w14:textId="28B37BC9"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Empregar, na execução dos serviços contratados, profissionais habilitados com requisitos indispensáveis para o exercício das atribuições relacionadas com o objeto desta avenca.</w:t>
      </w:r>
    </w:p>
    <w:p w14:paraId="441304FF" w14:textId="176CE0CE"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Substituir a qualquer tempo conforme solicitação da CONTRATANTE, qualquer elemento utilizado para os serviços, que por motivos técnicos, moral ou disciplinar seja considerado inconveniente.</w:t>
      </w:r>
    </w:p>
    <w:p w14:paraId="508EF57F" w14:textId="10301A2B"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Executar os serviços, com funcionários próprios, os quais não terão vínculo empregatício com a CONTRATANTE, sendo única e exclusivamente remunerados pela CONTRATADA.</w:t>
      </w:r>
    </w:p>
    <w:p w14:paraId="1B93CD1A" w14:textId="5D5E9C45"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Todas as despesas advindas de encargos trabalhistas, previdenciários, securitários e sindicais, bem como alimentação, uniforme, transporte de funcionários, e ainda, o pagamento de todos os emolumentos, taxas, tributos Municipais, Estaduais e Federais que incidam ou venham a incidir sobre os serviços do presente instrumento.</w:t>
      </w:r>
    </w:p>
    <w:p w14:paraId="5B656EF5" w14:textId="19F9EA09"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lastRenderedPageBreak/>
        <w:t>Assumir total responsabilidade para a execução dos serviços, e responsabilizar-se por quaisquer prejuízos que sejam causados à CONTRATANTE ou a terceiros.</w:t>
      </w:r>
    </w:p>
    <w:p w14:paraId="5171E8B9" w14:textId="6494EB67"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sz w:val="24"/>
          <w:szCs w:val="24"/>
        </w:rPr>
        <w:t>Em hipótese alguma será aceito objeto em desacordo com o termo de referência.</w:t>
      </w:r>
    </w:p>
    <w:p w14:paraId="119A394D" w14:textId="44EA4C44" w:rsidR="00852E97" w:rsidRPr="001B2D7C" w:rsidRDefault="00852E97" w:rsidP="00852E97">
      <w:pPr>
        <w:pStyle w:val="PargrafodaLista"/>
        <w:numPr>
          <w:ilvl w:val="1"/>
          <w:numId w:val="21"/>
        </w:numPr>
        <w:tabs>
          <w:tab w:val="left" w:pos="851"/>
        </w:tabs>
        <w:spacing w:line="360" w:lineRule="auto"/>
        <w:jc w:val="both"/>
        <w:rPr>
          <w:rFonts w:ascii="Trebuchet MS" w:hAnsi="Trebuchet MS" w:cs="Arial"/>
          <w:sz w:val="24"/>
          <w:szCs w:val="24"/>
        </w:rPr>
      </w:pPr>
      <w:r w:rsidRPr="001B2D7C">
        <w:rPr>
          <w:rFonts w:ascii="Trebuchet MS" w:hAnsi="Trebuchet MS" w:cs="Arial"/>
          <w:bCs/>
          <w:color w:val="000000"/>
          <w:sz w:val="24"/>
          <w:szCs w:val="24"/>
        </w:rPr>
        <w:t xml:space="preserve">Comprovação de aptidão para desempenho de atividade pertinente e compatível em características, quantidades e prazos com o objeto da licitação, por meio da apresentação de ATESTADO(S) expedido(s), necessariamente em nome do licitante, por pessoa jurídica de direito público ou privado, no qual se indique que a empresa já executou, satisfatoriamente, serviços iguais ou semelhantes ao objeto desta licitação, </w:t>
      </w:r>
      <w:r w:rsidRPr="001B2D7C">
        <w:rPr>
          <w:rFonts w:ascii="Trebuchet MS" w:hAnsi="Trebuchet MS" w:cs="Arial"/>
          <w:bCs/>
          <w:sz w:val="24"/>
          <w:szCs w:val="24"/>
        </w:rPr>
        <w:t>independente de quantitativo.</w:t>
      </w:r>
    </w:p>
    <w:p w14:paraId="3DCE2B72" w14:textId="499196CE" w:rsidR="003C0A00" w:rsidRPr="003C0A00" w:rsidRDefault="003C0A00" w:rsidP="001B2D7C">
      <w:pPr>
        <w:pStyle w:val="PargrafodaLista"/>
        <w:widowControl w:val="0"/>
        <w:numPr>
          <w:ilvl w:val="1"/>
          <w:numId w:val="21"/>
        </w:numPr>
        <w:tabs>
          <w:tab w:val="left" w:pos="1134"/>
        </w:tabs>
        <w:autoSpaceDE w:val="0"/>
        <w:autoSpaceDN w:val="0"/>
        <w:spacing w:line="360" w:lineRule="auto"/>
        <w:jc w:val="both"/>
        <w:rPr>
          <w:rFonts w:ascii="Trebuchet MS" w:hAnsi="Trebuchet MS" w:cs="Arial"/>
          <w:bCs/>
          <w:color w:val="000000"/>
          <w:sz w:val="24"/>
          <w:szCs w:val="24"/>
          <w:u w:val="single"/>
        </w:rPr>
      </w:pPr>
      <w:r w:rsidRPr="003C0A00">
        <w:rPr>
          <w:rFonts w:ascii="Trebuchet MS" w:hAnsi="Trebuchet MS" w:cs="Arial"/>
          <w:bCs/>
          <w:color w:val="000000"/>
          <w:sz w:val="24"/>
          <w:szCs w:val="24"/>
          <w:u w:val="single"/>
        </w:rPr>
        <w:t xml:space="preserve">A CONTRATADA deverá apresentar ART – Anotação de Responsabilidade, no prazo de 10 (dez) dias da data de emissão da primeira Ordem de Serviço sob pena de infração contratual e aplicação de multas. </w:t>
      </w:r>
    </w:p>
    <w:p w14:paraId="6A6F7A2C" w14:textId="3981F49A" w:rsidR="003C0A00" w:rsidRPr="003C0A00" w:rsidRDefault="003C0A00" w:rsidP="001B2D7C">
      <w:pPr>
        <w:pStyle w:val="PargrafodaLista"/>
        <w:widowControl w:val="0"/>
        <w:numPr>
          <w:ilvl w:val="1"/>
          <w:numId w:val="21"/>
        </w:numPr>
        <w:tabs>
          <w:tab w:val="left" w:pos="1134"/>
        </w:tabs>
        <w:autoSpaceDE w:val="0"/>
        <w:autoSpaceDN w:val="0"/>
        <w:spacing w:line="360" w:lineRule="auto"/>
        <w:jc w:val="both"/>
        <w:rPr>
          <w:rFonts w:ascii="Trebuchet MS" w:hAnsi="Trebuchet MS" w:cs="Arial"/>
          <w:bCs/>
          <w:color w:val="000000"/>
          <w:sz w:val="24"/>
          <w:szCs w:val="24"/>
          <w:u w:val="single"/>
        </w:rPr>
      </w:pPr>
      <w:r w:rsidRPr="003C0A00">
        <w:rPr>
          <w:rFonts w:ascii="Trebuchet MS" w:hAnsi="Trebuchet MS" w:cs="Arial"/>
          <w:bCs/>
          <w:color w:val="000000"/>
          <w:sz w:val="24"/>
          <w:szCs w:val="24"/>
          <w:u w:val="single"/>
        </w:rPr>
        <w:t>Realizar inscrição no CNO – Cadastro Nacional de Obras, bem como ser descrito em todas as Notas Fiscais de medição.</w:t>
      </w:r>
    </w:p>
    <w:p w14:paraId="71F3B8E3" w14:textId="29382851" w:rsidR="001B2D7C" w:rsidRPr="003C0A00" w:rsidRDefault="003C0A00" w:rsidP="001B2D7C">
      <w:pPr>
        <w:pStyle w:val="PargrafodaLista"/>
        <w:widowControl w:val="0"/>
        <w:numPr>
          <w:ilvl w:val="1"/>
          <w:numId w:val="21"/>
        </w:numPr>
        <w:tabs>
          <w:tab w:val="left" w:pos="1134"/>
        </w:tabs>
        <w:autoSpaceDE w:val="0"/>
        <w:autoSpaceDN w:val="0"/>
        <w:spacing w:line="360" w:lineRule="auto"/>
        <w:jc w:val="both"/>
        <w:rPr>
          <w:rFonts w:ascii="Trebuchet MS" w:hAnsi="Trebuchet MS" w:cs="Arial"/>
          <w:bCs/>
          <w:color w:val="000000"/>
          <w:sz w:val="24"/>
          <w:szCs w:val="24"/>
        </w:rPr>
      </w:pPr>
      <w:r w:rsidRPr="003C0A00">
        <w:rPr>
          <w:rFonts w:ascii="Trebuchet MS" w:hAnsi="Trebuchet MS" w:cs="Arial"/>
          <w:bCs/>
          <w:color w:val="000000"/>
          <w:sz w:val="24"/>
          <w:szCs w:val="24"/>
        </w:rPr>
        <w:t xml:space="preserve"> </w:t>
      </w:r>
      <w:r w:rsidR="001B2D7C" w:rsidRPr="003C0A00">
        <w:rPr>
          <w:rFonts w:ascii="Trebuchet MS" w:hAnsi="Trebuchet MS" w:cs="Arial"/>
          <w:bCs/>
          <w:color w:val="000000"/>
          <w:sz w:val="24"/>
          <w:szCs w:val="24"/>
        </w:rPr>
        <w:t xml:space="preserve">ROTEIRO DE OBRAS OBRIGATÓRIO: </w:t>
      </w:r>
    </w:p>
    <w:p w14:paraId="52FB7092" w14:textId="1F825F3C" w:rsidR="001B2D7C" w:rsidRPr="001B2D7C" w:rsidRDefault="001B2D7C" w:rsidP="001B2D7C">
      <w:pPr>
        <w:pStyle w:val="PargrafodaLista"/>
        <w:numPr>
          <w:ilvl w:val="2"/>
          <w:numId w:val="21"/>
        </w:numPr>
        <w:tabs>
          <w:tab w:val="left" w:pos="851"/>
        </w:tabs>
        <w:spacing w:line="360" w:lineRule="auto"/>
        <w:jc w:val="both"/>
        <w:rPr>
          <w:rFonts w:ascii="Trebuchet MS" w:hAnsi="Trebuchet MS" w:cs="Arial"/>
          <w:sz w:val="24"/>
          <w:szCs w:val="24"/>
        </w:rPr>
      </w:pPr>
      <w:r w:rsidRPr="001B2D7C">
        <w:rPr>
          <w:rFonts w:ascii="Trebuchet MS" w:hAnsi="Trebuchet MS" w:cs="Arial"/>
          <w:sz w:val="24"/>
          <w:szCs w:val="24"/>
        </w:rPr>
        <w:t>Expedir e manter o Livro de Ordem devidamente preenchido diariamente para efeito de fiscalização.</w:t>
      </w:r>
    </w:p>
    <w:p w14:paraId="6C8AAFAD" w14:textId="5CB66B63" w:rsidR="001B2D7C" w:rsidRPr="001B2D7C" w:rsidRDefault="001B2D7C" w:rsidP="001B2D7C">
      <w:pPr>
        <w:pStyle w:val="PargrafodaLista"/>
        <w:numPr>
          <w:ilvl w:val="2"/>
          <w:numId w:val="21"/>
        </w:numPr>
        <w:tabs>
          <w:tab w:val="left" w:pos="851"/>
        </w:tabs>
        <w:spacing w:line="360" w:lineRule="auto"/>
        <w:jc w:val="both"/>
        <w:rPr>
          <w:rFonts w:ascii="Trebuchet MS" w:hAnsi="Trebuchet MS" w:cs="Arial"/>
          <w:sz w:val="24"/>
          <w:szCs w:val="24"/>
        </w:rPr>
      </w:pPr>
      <w:r w:rsidRPr="001B2D7C">
        <w:rPr>
          <w:rFonts w:ascii="Trebuchet MS" w:hAnsi="Trebuchet MS" w:cs="Arial"/>
          <w:sz w:val="24"/>
          <w:szCs w:val="24"/>
        </w:rPr>
        <w:t>Apresentar juntamente com todas as medições o relatório fotográfico dos serviços executados.</w:t>
      </w:r>
    </w:p>
    <w:p w14:paraId="0ECBC614" w14:textId="77777777" w:rsidR="001B2D7C" w:rsidRPr="001B2D7C" w:rsidRDefault="001B2D7C" w:rsidP="001B2D7C">
      <w:pPr>
        <w:pStyle w:val="PargrafodaLista"/>
        <w:widowControl w:val="0"/>
        <w:numPr>
          <w:ilvl w:val="2"/>
          <w:numId w:val="21"/>
        </w:numPr>
        <w:tabs>
          <w:tab w:val="left" w:pos="1134"/>
        </w:tabs>
        <w:autoSpaceDE w:val="0"/>
        <w:autoSpaceDN w:val="0"/>
        <w:spacing w:line="360" w:lineRule="auto"/>
        <w:jc w:val="both"/>
        <w:rPr>
          <w:rFonts w:ascii="Trebuchet MS" w:hAnsi="Trebuchet MS" w:cs="Arial"/>
          <w:sz w:val="24"/>
          <w:szCs w:val="24"/>
        </w:rPr>
      </w:pPr>
      <w:r w:rsidRPr="001B2D7C">
        <w:rPr>
          <w:rFonts w:ascii="Trebuchet MS" w:hAnsi="Trebuchet MS" w:cs="Arial"/>
          <w:sz w:val="24"/>
          <w:szCs w:val="24"/>
        </w:rPr>
        <w:t xml:space="preserve">A CONTRATADA fornecerá e se responsabilizará por todos os materiais e a mão de obra necessária à execução das obras bem como carga, transporte e descarga da totalidade, equipamentos de proteção dos funcionários e ferramentas. </w:t>
      </w:r>
    </w:p>
    <w:p w14:paraId="0FFE3447" w14:textId="77777777" w:rsidR="001B2D7C" w:rsidRPr="001B2D7C" w:rsidRDefault="001B2D7C" w:rsidP="001B2D7C">
      <w:pPr>
        <w:pStyle w:val="PargrafodaLista"/>
        <w:widowControl w:val="0"/>
        <w:numPr>
          <w:ilvl w:val="2"/>
          <w:numId w:val="21"/>
        </w:numPr>
        <w:tabs>
          <w:tab w:val="left" w:pos="1134"/>
        </w:tabs>
        <w:autoSpaceDE w:val="0"/>
        <w:autoSpaceDN w:val="0"/>
        <w:spacing w:line="360" w:lineRule="auto"/>
        <w:jc w:val="both"/>
        <w:rPr>
          <w:rFonts w:ascii="Trebuchet MS" w:hAnsi="Trebuchet MS" w:cs="Arial"/>
          <w:sz w:val="24"/>
          <w:szCs w:val="24"/>
        </w:rPr>
      </w:pPr>
      <w:r w:rsidRPr="001B2D7C">
        <w:rPr>
          <w:rFonts w:ascii="Trebuchet MS" w:hAnsi="Trebuchet MS" w:cs="Arial"/>
          <w:sz w:val="24"/>
          <w:szCs w:val="24"/>
        </w:rPr>
        <w:t xml:space="preserve">O objeto que estiver em desconformidade com o edital, violados e ou em estado estranho de conservação e apresentação deverão ser substituídos em sua totalidade, num prazo máximo de 05 (cinco) dias úteis. </w:t>
      </w:r>
    </w:p>
    <w:p w14:paraId="6E9C4D13" w14:textId="6FD10405" w:rsidR="001B2D7C" w:rsidRPr="001B2D7C" w:rsidRDefault="001B2D7C" w:rsidP="001B2D7C">
      <w:pPr>
        <w:pStyle w:val="PargrafodaLista"/>
        <w:widowControl w:val="0"/>
        <w:numPr>
          <w:ilvl w:val="2"/>
          <w:numId w:val="21"/>
        </w:numPr>
        <w:tabs>
          <w:tab w:val="left" w:pos="1134"/>
        </w:tabs>
        <w:autoSpaceDE w:val="0"/>
        <w:autoSpaceDN w:val="0"/>
        <w:spacing w:line="360" w:lineRule="auto"/>
        <w:jc w:val="both"/>
        <w:rPr>
          <w:rFonts w:ascii="Trebuchet MS" w:hAnsi="Trebuchet MS" w:cs="Arial"/>
          <w:sz w:val="24"/>
          <w:szCs w:val="24"/>
        </w:rPr>
      </w:pPr>
      <w:r w:rsidRPr="001B2D7C">
        <w:rPr>
          <w:rFonts w:ascii="Trebuchet MS" w:hAnsi="Trebuchet MS" w:cs="Arial"/>
          <w:sz w:val="24"/>
          <w:szCs w:val="24"/>
        </w:rPr>
        <w:t xml:space="preserve">O objeto a ser entregue </w:t>
      </w:r>
      <w:r w:rsidR="007B05D4" w:rsidRPr="001B2D7C">
        <w:rPr>
          <w:rFonts w:ascii="Trebuchet MS" w:hAnsi="Trebuchet MS" w:cs="Arial"/>
          <w:sz w:val="24"/>
          <w:szCs w:val="24"/>
        </w:rPr>
        <w:t>deverá</w:t>
      </w:r>
      <w:r w:rsidRPr="001B2D7C">
        <w:rPr>
          <w:rFonts w:ascii="Trebuchet MS" w:hAnsi="Trebuchet MS" w:cs="Arial"/>
          <w:sz w:val="24"/>
          <w:szCs w:val="24"/>
        </w:rPr>
        <w:t xml:space="preserve"> atender às exigências de qualidade, observados os padrões e normas baixadas pelos órgãos competentes, tais </w:t>
      </w:r>
      <w:r w:rsidRPr="001B2D7C">
        <w:rPr>
          <w:rFonts w:ascii="Trebuchet MS" w:hAnsi="Trebuchet MS" w:cs="Arial"/>
          <w:sz w:val="24"/>
          <w:szCs w:val="24"/>
        </w:rPr>
        <w:lastRenderedPageBreak/>
        <w:t xml:space="preserve">como CREA/CAU, ANVISA, ABNT, INMETRO, NBR, etc., atentando-se a proponente, principalmente para as prescrições contidas no art. 39, VIII, da Lei 8.078/90 (Código de Defesa do Consumidor). </w:t>
      </w:r>
    </w:p>
    <w:p w14:paraId="78F39A7D" w14:textId="77777777" w:rsidR="001B2D7C" w:rsidRPr="001B2D7C" w:rsidRDefault="001B2D7C" w:rsidP="001B2D7C">
      <w:pPr>
        <w:pStyle w:val="PargrafodaLista"/>
        <w:widowControl w:val="0"/>
        <w:numPr>
          <w:ilvl w:val="2"/>
          <w:numId w:val="21"/>
        </w:numPr>
        <w:tabs>
          <w:tab w:val="left" w:pos="1134"/>
        </w:tabs>
        <w:autoSpaceDE w:val="0"/>
        <w:autoSpaceDN w:val="0"/>
        <w:spacing w:line="360" w:lineRule="auto"/>
        <w:jc w:val="both"/>
        <w:rPr>
          <w:rFonts w:ascii="Trebuchet MS" w:hAnsi="Trebuchet MS" w:cs="Arial"/>
          <w:sz w:val="24"/>
          <w:szCs w:val="24"/>
        </w:rPr>
      </w:pPr>
      <w:r w:rsidRPr="001B2D7C">
        <w:rPr>
          <w:rFonts w:ascii="Trebuchet MS" w:hAnsi="Trebuchet MS" w:cs="Arial"/>
          <w:sz w:val="24"/>
          <w:szCs w:val="24"/>
        </w:rPr>
        <w:t xml:space="preserve">Em hipótese alguma será aceito objeto em desacordo a este termo e seus anexos. </w:t>
      </w:r>
    </w:p>
    <w:p w14:paraId="479FE8E5" w14:textId="77777777" w:rsidR="001B2D7C" w:rsidRPr="00852E97" w:rsidRDefault="001B2D7C" w:rsidP="001B2D7C">
      <w:pPr>
        <w:pStyle w:val="PargrafodaLista"/>
        <w:tabs>
          <w:tab w:val="left" w:pos="851"/>
        </w:tabs>
        <w:spacing w:line="360" w:lineRule="auto"/>
        <w:ind w:left="1512"/>
        <w:jc w:val="both"/>
        <w:rPr>
          <w:rFonts w:ascii="Arial Narrow" w:hAnsi="Arial Narrow" w:cs="Arial"/>
          <w:sz w:val="24"/>
          <w:szCs w:val="24"/>
        </w:rPr>
      </w:pPr>
    </w:p>
    <w:p w14:paraId="5CC24DF0" w14:textId="77777777" w:rsidR="00852E97" w:rsidRPr="004A62A0" w:rsidRDefault="00852E97" w:rsidP="00852E97">
      <w:pPr>
        <w:pStyle w:val="PargrafodaLista"/>
        <w:numPr>
          <w:ilvl w:val="0"/>
          <w:numId w:val="31"/>
        </w:numPr>
        <w:tabs>
          <w:tab w:val="left" w:pos="851"/>
        </w:tabs>
        <w:spacing w:line="360" w:lineRule="auto"/>
        <w:jc w:val="both"/>
        <w:rPr>
          <w:rFonts w:ascii="Arial Narrow" w:hAnsi="Arial Narrow" w:cs="Arial"/>
          <w:bCs/>
          <w:vanish/>
          <w:color w:val="000000"/>
          <w:sz w:val="24"/>
          <w:szCs w:val="24"/>
        </w:rPr>
      </w:pPr>
    </w:p>
    <w:p w14:paraId="2534E766" w14:textId="77777777" w:rsidR="00852E97" w:rsidRPr="004A62A0" w:rsidRDefault="00852E97" w:rsidP="00852E97">
      <w:pPr>
        <w:pStyle w:val="PargrafodaLista"/>
        <w:numPr>
          <w:ilvl w:val="0"/>
          <w:numId w:val="31"/>
        </w:numPr>
        <w:tabs>
          <w:tab w:val="left" w:pos="851"/>
        </w:tabs>
        <w:spacing w:line="360" w:lineRule="auto"/>
        <w:jc w:val="both"/>
        <w:rPr>
          <w:rFonts w:ascii="Arial Narrow" w:hAnsi="Arial Narrow" w:cs="Arial"/>
          <w:bCs/>
          <w:vanish/>
          <w:color w:val="000000"/>
          <w:sz w:val="24"/>
          <w:szCs w:val="24"/>
        </w:rPr>
      </w:pPr>
    </w:p>
    <w:p w14:paraId="799E0D84" w14:textId="77777777" w:rsidR="00852E97" w:rsidRPr="004A62A0" w:rsidRDefault="00852E97" w:rsidP="00852E97">
      <w:pPr>
        <w:pStyle w:val="PargrafodaLista"/>
        <w:numPr>
          <w:ilvl w:val="0"/>
          <w:numId w:val="31"/>
        </w:numPr>
        <w:tabs>
          <w:tab w:val="left" w:pos="851"/>
        </w:tabs>
        <w:spacing w:line="360" w:lineRule="auto"/>
        <w:jc w:val="both"/>
        <w:rPr>
          <w:rFonts w:ascii="Arial Narrow" w:hAnsi="Arial Narrow" w:cs="Arial"/>
          <w:bCs/>
          <w:vanish/>
          <w:color w:val="000000"/>
          <w:sz w:val="24"/>
          <w:szCs w:val="24"/>
        </w:rPr>
      </w:pPr>
    </w:p>
    <w:p w14:paraId="3F797C83" w14:textId="77777777" w:rsidR="00852E97" w:rsidRPr="004A62A0" w:rsidRDefault="00852E97" w:rsidP="00852E97">
      <w:pPr>
        <w:pStyle w:val="PargrafodaLista"/>
        <w:numPr>
          <w:ilvl w:val="0"/>
          <w:numId w:val="31"/>
        </w:numPr>
        <w:tabs>
          <w:tab w:val="left" w:pos="851"/>
        </w:tabs>
        <w:spacing w:line="360" w:lineRule="auto"/>
        <w:jc w:val="both"/>
        <w:rPr>
          <w:rFonts w:ascii="Arial Narrow" w:hAnsi="Arial Narrow" w:cs="Arial"/>
          <w:bCs/>
          <w:vanish/>
          <w:color w:val="000000"/>
          <w:sz w:val="24"/>
          <w:szCs w:val="24"/>
        </w:rPr>
      </w:pPr>
    </w:p>
    <w:p w14:paraId="32AA754C" w14:textId="77777777" w:rsidR="00852E97" w:rsidRPr="004A62A0" w:rsidRDefault="00852E97" w:rsidP="00852E97">
      <w:pPr>
        <w:pStyle w:val="PargrafodaLista"/>
        <w:numPr>
          <w:ilvl w:val="1"/>
          <w:numId w:val="31"/>
        </w:numPr>
        <w:tabs>
          <w:tab w:val="left" w:pos="851"/>
        </w:tabs>
        <w:spacing w:line="360" w:lineRule="auto"/>
        <w:jc w:val="both"/>
        <w:rPr>
          <w:rFonts w:ascii="Arial Narrow" w:hAnsi="Arial Narrow" w:cs="Arial"/>
          <w:bCs/>
          <w:vanish/>
          <w:color w:val="000000"/>
          <w:sz w:val="24"/>
          <w:szCs w:val="24"/>
        </w:rPr>
      </w:pPr>
    </w:p>
    <w:p w14:paraId="757CD053" w14:textId="77777777" w:rsidR="00226846" w:rsidRPr="003C0A00" w:rsidRDefault="00226846" w:rsidP="003C0A00">
      <w:pPr>
        <w:spacing w:line="360" w:lineRule="auto"/>
        <w:jc w:val="both"/>
        <w:rPr>
          <w:rFonts w:ascii="Trebuchet MS" w:hAnsi="Trebuchet MS" w:cs="Arial"/>
          <w:b/>
          <w:color w:val="000000"/>
          <w:sz w:val="24"/>
          <w:szCs w:val="24"/>
          <w:u w:val="single"/>
        </w:rPr>
      </w:pPr>
    </w:p>
    <w:p w14:paraId="7D246D46" w14:textId="2CAA8193" w:rsidR="00B72A65" w:rsidRDefault="00B72A65" w:rsidP="00A14C76">
      <w:pPr>
        <w:pStyle w:val="PargrafodaLista"/>
        <w:numPr>
          <w:ilvl w:val="0"/>
          <w:numId w:val="21"/>
        </w:numPr>
        <w:spacing w:line="360" w:lineRule="auto"/>
        <w:jc w:val="both"/>
        <w:rPr>
          <w:rFonts w:ascii="Trebuchet MS" w:hAnsi="Trebuchet MS" w:cs="Arial"/>
          <w:b/>
          <w:color w:val="000000"/>
          <w:sz w:val="24"/>
          <w:szCs w:val="24"/>
          <w:u w:val="single"/>
        </w:rPr>
      </w:pPr>
      <w:r>
        <w:rPr>
          <w:rFonts w:ascii="Trebuchet MS" w:hAnsi="Trebuchet MS" w:cs="Arial"/>
          <w:b/>
          <w:color w:val="000000"/>
          <w:sz w:val="24"/>
          <w:szCs w:val="24"/>
          <w:u w:val="single"/>
        </w:rPr>
        <w:t>Prazo de entrega:</w:t>
      </w:r>
    </w:p>
    <w:p w14:paraId="3BF474F4" w14:textId="77777777" w:rsidR="00334B2D" w:rsidRPr="001B2D7C" w:rsidRDefault="00334B2D" w:rsidP="00334B2D">
      <w:pPr>
        <w:pStyle w:val="PargrafodaLista"/>
        <w:numPr>
          <w:ilvl w:val="1"/>
          <w:numId w:val="21"/>
        </w:numPr>
        <w:spacing w:line="360" w:lineRule="auto"/>
        <w:jc w:val="both"/>
        <w:rPr>
          <w:rFonts w:ascii="Trebuchet MS" w:hAnsi="Trebuchet MS" w:cs="Arial"/>
          <w:color w:val="000000"/>
          <w:sz w:val="24"/>
          <w:szCs w:val="24"/>
        </w:rPr>
      </w:pPr>
      <w:r w:rsidRPr="001B2D7C">
        <w:rPr>
          <w:rFonts w:ascii="Trebuchet MS" w:hAnsi="Trebuchet MS" w:cs="Arial"/>
          <w:color w:val="000000"/>
          <w:sz w:val="24"/>
          <w:szCs w:val="24"/>
        </w:rPr>
        <w:t>Vigência do contrato de 12(doze) meses.</w:t>
      </w:r>
    </w:p>
    <w:p w14:paraId="37BE8157" w14:textId="189B4DA7" w:rsidR="004132B6" w:rsidRPr="001B2D7C" w:rsidRDefault="00334B2D" w:rsidP="00334B2D">
      <w:pPr>
        <w:pStyle w:val="PargrafodaLista"/>
        <w:numPr>
          <w:ilvl w:val="1"/>
          <w:numId w:val="21"/>
        </w:numPr>
        <w:spacing w:line="360" w:lineRule="auto"/>
        <w:jc w:val="both"/>
        <w:rPr>
          <w:rFonts w:ascii="Trebuchet MS" w:hAnsi="Trebuchet MS" w:cs="Arial"/>
          <w:color w:val="000000"/>
          <w:sz w:val="24"/>
          <w:szCs w:val="24"/>
        </w:rPr>
      </w:pPr>
      <w:r w:rsidRPr="001B2D7C">
        <w:rPr>
          <w:rFonts w:ascii="Trebuchet MS" w:hAnsi="Trebuchet MS" w:cs="Arial"/>
          <w:color w:val="000000"/>
          <w:sz w:val="24"/>
          <w:szCs w:val="24"/>
        </w:rPr>
        <w:t>Prazo da execução da obra</w:t>
      </w:r>
      <w:r w:rsidR="001B2D7C" w:rsidRPr="001B2D7C">
        <w:rPr>
          <w:rFonts w:ascii="Trebuchet MS" w:hAnsi="Trebuchet MS" w:cs="Arial"/>
          <w:color w:val="000000"/>
          <w:sz w:val="24"/>
          <w:szCs w:val="24"/>
        </w:rPr>
        <w:t xml:space="preserve"> será</w:t>
      </w:r>
      <w:r w:rsidRPr="001B2D7C">
        <w:rPr>
          <w:rFonts w:ascii="Trebuchet MS" w:hAnsi="Trebuchet MS" w:cs="Arial"/>
          <w:color w:val="000000"/>
          <w:sz w:val="24"/>
          <w:szCs w:val="24"/>
        </w:rPr>
        <w:t xml:space="preserve"> </w:t>
      </w:r>
      <w:r w:rsidR="007B05D4">
        <w:rPr>
          <w:rFonts w:ascii="Trebuchet MS" w:hAnsi="Trebuchet MS" w:cs="Arial"/>
          <w:color w:val="000000"/>
          <w:sz w:val="24"/>
          <w:szCs w:val="24"/>
        </w:rPr>
        <w:t>3(três</w:t>
      </w:r>
      <w:r w:rsidRPr="001B2D7C">
        <w:rPr>
          <w:rFonts w:ascii="Trebuchet MS" w:hAnsi="Trebuchet MS" w:cs="Arial"/>
          <w:color w:val="000000"/>
          <w:sz w:val="24"/>
          <w:szCs w:val="24"/>
        </w:rPr>
        <w:t>) meses</w:t>
      </w:r>
      <w:r w:rsidR="001B2D7C" w:rsidRPr="001B2D7C">
        <w:rPr>
          <w:rFonts w:ascii="Trebuchet MS" w:hAnsi="Trebuchet MS" w:cs="Arial"/>
          <w:color w:val="000000"/>
          <w:sz w:val="24"/>
          <w:szCs w:val="24"/>
        </w:rPr>
        <w:t xml:space="preserve"> a partir da emissão da Ordem de serviço</w:t>
      </w:r>
      <w:r w:rsidRPr="001B2D7C">
        <w:rPr>
          <w:rFonts w:ascii="Trebuchet MS" w:hAnsi="Trebuchet MS" w:cs="Arial"/>
          <w:color w:val="000000"/>
          <w:sz w:val="24"/>
          <w:szCs w:val="24"/>
        </w:rPr>
        <w:t xml:space="preserve">. </w:t>
      </w:r>
    </w:p>
    <w:p w14:paraId="4ED40C8D" w14:textId="415E9F0A" w:rsidR="004132B6" w:rsidRDefault="004132B6" w:rsidP="003C0A00">
      <w:pPr>
        <w:spacing w:line="360" w:lineRule="auto"/>
        <w:jc w:val="both"/>
        <w:rPr>
          <w:rFonts w:ascii="Trebuchet MS" w:hAnsi="Trebuchet MS" w:cs="Arial"/>
          <w:b/>
          <w:color w:val="000000"/>
          <w:sz w:val="24"/>
          <w:szCs w:val="24"/>
        </w:rPr>
      </w:pPr>
    </w:p>
    <w:p w14:paraId="66081F78" w14:textId="77777777" w:rsidR="003C0A00" w:rsidRDefault="003C0A00" w:rsidP="003C0A00">
      <w:pPr>
        <w:spacing w:line="360" w:lineRule="auto"/>
        <w:jc w:val="both"/>
        <w:rPr>
          <w:rFonts w:ascii="Trebuchet MS" w:hAnsi="Trebuchet MS" w:cs="Arial"/>
          <w:b/>
          <w:color w:val="000000"/>
          <w:sz w:val="24"/>
          <w:szCs w:val="24"/>
        </w:rPr>
      </w:pPr>
    </w:p>
    <w:p w14:paraId="2439AD62" w14:textId="784E5D90" w:rsidR="00B72A65" w:rsidRDefault="004132B6" w:rsidP="004132B6">
      <w:pPr>
        <w:pStyle w:val="PargrafodaLista"/>
        <w:numPr>
          <w:ilvl w:val="0"/>
          <w:numId w:val="21"/>
        </w:numPr>
        <w:spacing w:line="360" w:lineRule="auto"/>
        <w:jc w:val="both"/>
        <w:rPr>
          <w:rFonts w:ascii="Trebuchet MS" w:hAnsi="Trebuchet MS" w:cs="Arial"/>
          <w:b/>
          <w:color w:val="000000"/>
          <w:sz w:val="24"/>
          <w:szCs w:val="24"/>
          <w:u w:val="single"/>
        </w:rPr>
      </w:pPr>
      <w:r w:rsidRPr="004132B6">
        <w:rPr>
          <w:rFonts w:ascii="Trebuchet MS" w:hAnsi="Trebuchet MS" w:cs="Arial"/>
          <w:b/>
          <w:color w:val="000000"/>
          <w:sz w:val="24"/>
          <w:szCs w:val="24"/>
          <w:u w:val="single"/>
        </w:rPr>
        <w:t xml:space="preserve">Local de Execução: </w:t>
      </w:r>
      <w:r w:rsidR="00334B2D" w:rsidRPr="004132B6">
        <w:rPr>
          <w:rFonts w:ascii="Trebuchet MS" w:hAnsi="Trebuchet MS" w:cs="Arial"/>
          <w:b/>
          <w:color w:val="000000"/>
          <w:sz w:val="24"/>
          <w:szCs w:val="24"/>
          <w:u w:val="single"/>
        </w:rPr>
        <w:t xml:space="preserve"> </w:t>
      </w:r>
    </w:p>
    <w:p w14:paraId="3CF6807F" w14:textId="2F86D4C7" w:rsidR="001B2D7C" w:rsidRPr="00DB6105" w:rsidRDefault="001B2D7C" w:rsidP="001B2D7C">
      <w:pPr>
        <w:pStyle w:val="PargrafodaLista"/>
        <w:numPr>
          <w:ilvl w:val="1"/>
          <w:numId w:val="21"/>
        </w:numPr>
        <w:spacing w:line="360" w:lineRule="auto"/>
        <w:jc w:val="both"/>
        <w:rPr>
          <w:rFonts w:ascii="Trebuchet MS" w:hAnsi="Trebuchet MS" w:cs="Arial"/>
          <w:b/>
          <w:color w:val="000000"/>
          <w:sz w:val="32"/>
          <w:szCs w:val="24"/>
          <w:u w:val="single"/>
        </w:rPr>
      </w:pPr>
      <w:r w:rsidRPr="00DB6105">
        <w:rPr>
          <w:rFonts w:ascii="Trebuchet MS" w:hAnsi="Trebuchet MS" w:cs="Arial"/>
          <w:b/>
          <w:bCs/>
          <w:color w:val="000000"/>
          <w:sz w:val="24"/>
        </w:rPr>
        <w:t xml:space="preserve">BAIRRO JARDIM BELA VISTA CONTINUAÇÃO: </w:t>
      </w:r>
      <w:r w:rsidRPr="00DB6105">
        <w:rPr>
          <w:rFonts w:ascii="Trebuchet MS" w:hAnsi="Trebuchet MS" w:cs="Arial"/>
          <w:color w:val="000000"/>
          <w:sz w:val="24"/>
        </w:rPr>
        <w:t xml:space="preserve">RUA ANTONIO CARLOS NOGUEIRA ENTRE A RUA ATALIBA DE CARVALHO E A RUA </w:t>
      </w:r>
      <w:r w:rsidR="00660C7A" w:rsidRPr="00DB6105">
        <w:rPr>
          <w:rFonts w:ascii="Trebuchet MS" w:hAnsi="Trebuchet MS" w:cs="Arial"/>
          <w:color w:val="000000"/>
          <w:sz w:val="24"/>
        </w:rPr>
        <w:t>RAMOS DE AZEVEDO</w:t>
      </w:r>
      <w:r w:rsidRPr="00DB6105">
        <w:rPr>
          <w:rFonts w:ascii="Trebuchet MS" w:hAnsi="Trebuchet MS" w:cs="Arial"/>
          <w:b/>
          <w:bCs/>
          <w:color w:val="000000"/>
          <w:sz w:val="24"/>
        </w:rPr>
        <w:t xml:space="preserve"> </w:t>
      </w:r>
      <w:r w:rsidRPr="00DB6105">
        <w:rPr>
          <w:rFonts w:ascii="Trebuchet MS" w:hAnsi="Trebuchet MS" w:cs="Arial"/>
          <w:bCs/>
          <w:color w:val="000000"/>
          <w:sz w:val="24"/>
        </w:rPr>
        <w:t>(VIDE PROJETO)</w:t>
      </w:r>
    </w:p>
    <w:p w14:paraId="53BD5F4B" w14:textId="65DB751B" w:rsidR="00B72A65" w:rsidRDefault="00660C7A" w:rsidP="00B72A65">
      <w:pPr>
        <w:pStyle w:val="PargrafodaLista"/>
        <w:spacing w:line="360" w:lineRule="auto"/>
        <w:ind w:left="1152"/>
        <w:jc w:val="both"/>
        <w:rPr>
          <w:rFonts w:ascii="Trebuchet MS" w:hAnsi="Trebuchet MS" w:cs="Arial"/>
          <w:b/>
          <w:color w:val="000000"/>
          <w:sz w:val="24"/>
          <w:szCs w:val="24"/>
          <w:u w:val="single"/>
        </w:rPr>
      </w:pPr>
      <w:r>
        <w:rPr>
          <w:rFonts w:ascii="Trebuchet MS" w:hAnsi="Trebuchet MS" w:cs="Arial"/>
          <w:b/>
          <w:noProof/>
          <w:color w:val="000000"/>
          <w:sz w:val="24"/>
          <w:szCs w:val="24"/>
          <w:u w:val="single"/>
        </w:rPr>
        <w:lastRenderedPageBreak/>
        <w:drawing>
          <wp:inline distT="0" distB="0" distL="0" distR="0" wp14:anchorId="2F288452" wp14:editId="29FF32AD">
            <wp:extent cx="5301615" cy="556947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07-23 at 10.29.57 (1).jpeg"/>
                    <pic:cNvPicPr/>
                  </pic:nvPicPr>
                  <pic:blipFill>
                    <a:blip r:embed="rId8">
                      <a:extLst>
                        <a:ext uri="{28A0092B-C50C-407E-A947-70E740481C1C}">
                          <a14:useLocalDpi xmlns:a14="http://schemas.microsoft.com/office/drawing/2010/main" val="0"/>
                        </a:ext>
                      </a:extLst>
                    </a:blip>
                    <a:stretch>
                      <a:fillRect/>
                    </a:stretch>
                  </pic:blipFill>
                  <pic:spPr>
                    <a:xfrm>
                      <a:off x="0" y="0"/>
                      <a:ext cx="5303937" cy="5571912"/>
                    </a:xfrm>
                    <a:prstGeom prst="rect">
                      <a:avLst/>
                    </a:prstGeom>
                  </pic:spPr>
                </pic:pic>
              </a:graphicData>
            </a:graphic>
          </wp:inline>
        </w:drawing>
      </w:r>
    </w:p>
    <w:p w14:paraId="720F97E1" w14:textId="1970B325" w:rsidR="00C669F2" w:rsidRDefault="00C669F2" w:rsidP="00A14C76">
      <w:pPr>
        <w:pStyle w:val="PargrafodaLista"/>
        <w:numPr>
          <w:ilvl w:val="0"/>
          <w:numId w:val="21"/>
        </w:numPr>
        <w:spacing w:line="360" w:lineRule="auto"/>
        <w:jc w:val="both"/>
        <w:rPr>
          <w:rFonts w:ascii="Trebuchet MS" w:hAnsi="Trebuchet MS" w:cs="Arial"/>
          <w:b/>
          <w:color w:val="000000"/>
          <w:sz w:val="24"/>
          <w:szCs w:val="24"/>
          <w:u w:val="single"/>
        </w:rPr>
      </w:pPr>
      <w:r>
        <w:rPr>
          <w:rFonts w:ascii="Trebuchet MS" w:hAnsi="Trebuchet MS" w:cs="Arial"/>
          <w:b/>
          <w:color w:val="000000"/>
          <w:sz w:val="24"/>
          <w:szCs w:val="24"/>
          <w:u w:val="single"/>
        </w:rPr>
        <w:t>Garantia</w:t>
      </w:r>
    </w:p>
    <w:p w14:paraId="23DE124C" w14:textId="12DF3E82" w:rsidR="00C669F2" w:rsidRDefault="00C669F2" w:rsidP="00C669F2">
      <w:pPr>
        <w:pStyle w:val="PargrafodaLista"/>
        <w:numPr>
          <w:ilvl w:val="1"/>
          <w:numId w:val="21"/>
        </w:numPr>
        <w:spacing w:line="360" w:lineRule="auto"/>
        <w:jc w:val="both"/>
        <w:rPr>
          <w:rFonts w:ascii="Trebuchet MS" w:hAnsi="Trebuchet MS" w:cs="Arial"/>
          <w:b/>
          <w:color w:val="000000"/>
          <w:sz w:val="24"/>
          <w:szCs w:val="24"/>
          <w:u w:val="single"/>
        </w:rPr>
      </w:pPr>
      <w:r>
        <w:rPr>
          <w:rFonts w:ascii="Trebuchet MS" w:hAnsi="Trebuchet MS" w:cs="Arial"/>
          <w:color w:val="000000"/>
          <w:sz w:val="24"/>
          <w:szCs w:val="24"/>
        </w:rPr>
        <w:t xml:space="preserve">É de </w:t>
      </w:r>
      <w:r w:rsidRPr="003309B5">
        <w:rPr>
          <w:rFonts w:ascii="Trebuchet MS" w:hAnsi="Trebuchet MS" w:cs="Arial"/>
          <w:color w:val="000000"/>
          <w:sz w:val="24"/>
          <w:szCs w:val="24"/>
        </w:rPr>
        <w:t xml:space="preserve">responsabilidade de </w:t>
      </w:r>
      <w:r w:rsidRPr="003309B5">
        <w:rPr>
          <w:rFonts w:ascii="Trebuchet MS" w:hAnsi="Trebuchet MS" w:cs="Arial"/>
          <w:b/>
          <w:color w:val="000000"/>
          <w:sz w:val="24"/>
          <w:szCs w:val="24"/>
        </w:rPr>
        <w:t>LICITANTE</w:t>
      </w:r>
      <w:r>
        <w:rPr>
          <w:rFonts w:ascii="Trebuchet MS" w:hAnsi="Trebuchet MS" w:cs="Arial"/>
          <w:color w:val="000000"/>
          <w:sz w:val="24"/>
          <w:szCs w:val="24"/>
        </w:rPr>
        <w:t>, o</w:t>
      </w:r>
      <w:r w:rsidRPr="003309B5">
        <w:rPr>
          <w:rFonts w:ascii="Trebuchet MS" w:hAnsi="Trebuchet MS" w:cs="Arial"/>
          <w:color w:val="000000"/>
          <w:sz w:val="24"/>
          <w:szCs w:val="24"/>
        </w:rPr>
        <w:t xml:space="preserve"> prazo de 05 anos quanto: execução e solidez e segurança do trabalho</w:t>
      </w:r>
      <w:r w:rsidR="00D11DF9">
        <w:rPr>
          <w:rFonts w:ascii="Trebuchet MS" w:hAnsi="Trebuchet MS" w:cs="Arial"/>
          <w:color w:val="000000"/>
          <w:sz w:val="24"/>
          <w:szCs w:val="24"/>
        </w:rPr>
        <w:t>.</w:t>
      </w:r>
    </w:p>
    <w:p w14:paraId="13955B80" w14:textId="77777777" w:rsidR="00C669F2" w:rsidRDefault="00C669F2" w:rsidP="00C669F2">
      <w:pPr>
        <w:pStyle w:val="PargrafodaLista"/>
        <w:spacing w:line="360" w:lineRule="auto"/>
        <w:ind w:left="1152"/>
        <w:jc w:val="both"/>
        <w:rPr>
          <w:rFonts w:ascii="Trebuchet MS" w:hAnsi="Trebuchet MS" w:cs="Arial"/>
          <w:b/>
          <w:color w:val="000000"/>
          <w:sz w:val="24"/>
          <w:szCs w:val="24"/>
          <w:u w:val="single"/>
        </w:rPr>
      </w:pPr>
    </w:p>
    <w:p w14:paraId="391AAAE5" w14:textId="5752C27A" w:rsidR="004226C8" w:rsidRPr="00A14C76" w:rsidRDefault="00C669F2" w:rsidP="00A14C76">
      <w:pPr>
        <w:pStyle w:val="PargrafodaLista"/>
        <w:numPr>
          <w:ilvl w:val="0"/>
          <w:numId w:val="21"/>
        </w:numPr>
        <w:spacing w:line="360" w:lineRule="auto"/>
        <w:jc w:val="both"/>
        <w:rPr>
          <w:rFonts w:ascii="Trebuchet MS" w:hAnsi="Trebuchet MS" w:cs="Arial"/>
          <w:b/>
          <w:color w:val="000000"/>
          <w:sz w:val="24"/>
          <w:szCs w:val="24"/>
          <w:u w:val="single"/>
        </w:rPr>
      </w:pPr>
      <w:r>
        <w:rPr>
          <w:rFonts w:ascii="Trebuchet MS" w:hAnsi="Trebuchet MS" w:cs="Arial"/>
          <w:b/>
          <w:color w:val="000000"/>
          <w:sz w:val="24"/>
          <w:szCs w:val="24"/>
          <w:u w:val="single"/>
        </w:rPr>
        <w:t>–</w:t>
      </w:r>
      <w:r w:rsidR="002B4F05" w:rsidRPr="00A14C76">
        <w:rPr>
          <w:rFonts w:ascii="Trebuchet MS" w:hAnsi="Trebuchet MS" w:cs="Arial"/>
          <w:b/>
          <w:color w:val="000000"/>
          <w:sz w:val="24"/>
          <w:szCs w:val="24"/>
          <w:u w:val="single"/>
        </w:rPr>
        <w:t xml:space="preserve"> </w:t>
      </w:r>
      <w:r>
        <w:rPr>
          <w:rFonts w:ascii="Trebuchet MS" w:hAnsi="Trebuchet MS" w:cs="Arial"/>
          <w:b/>
          <w:color w:val="000000"/>
          <w:sz w:val="24"/>
          <w:szCs w:val="24"/>
          <w:u w:val="single"/>
        </w:rPr>
        <w:t>Visita Técnica</w:t>
      </w:r>
    </w:p>
    <w:p w14:paraId="3E20C224" w14:textId="43757735" w:rsidR="004132B6" w:rsidRPr="00D11DF9" w:rsidRDefault="00C669F2" w:rsidP="001B2D7C">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 xml:space="preserve">Fica facultativo ao licitante realizar a visita técnica, sendo que os interessados basta apenas agendar o horário e data com o responsável através da Secretaria de Obras e Habitação através do e-mail </w:t>
      </w:r>
      <w:r w:rsidR="00124D53">
        <w:rPr>
          <w:rFonts w:ascii="Trebuchet MS" w:hAnsi="Trebuchet MS" w:cs="Arial"/>
          <w:sz w:val="24"/>
          <w:szCs w:val="24"/>
          <w:u w:val="single"/>
        </w:rPr>
        <w:lastRenderedPageBreak/>
        <w:t>obras</w:t>
      </w:r>
      <w:r w:rsidRPr="00D11DF9">
        <w:rPr>
          <w:rFonts w:ascii="Trebuchet MS" w:hAnsi="Trebuchet MS" w:cs="Arial"/>
          <w:sz w:val="24"/>
          <w:szCs w:val="24"/>
          <w:u w:val="single"/>
        </w:rPr>
        <w:t>@cosmopolis.sp.gov.br</w:t>
      </w:r>
      <w:r w:rsidRPr="00D11DF9">
        <w:rPr>
          <w:rFonts w:ascii="Trebuchet MS" w:hAnsi="Trebuchet MS" w:cs="Arial"/>
          <w:sz w:val="24"/>
          <w:szCs w:val="24"/>
        </w:rPr>
        <w:t xml:space="preserve">, nos horários das 08:00 às 15:00 horas, tudo em conformidade ao </w:t>
      </w:r>
      <w:proofErr w:type="spellStart"/>
      <w:r w:rsidRPr="00D11DF9">
        <w:rPr>
          <w:rFonts w:ascii="Trebuchet MS" w:hAnsi="Trebuchet MS" w:cs="Arial"/>
          <w:sz w:val="24"/>
          <w:szCs w:val="24"/>
          <w:u w:val="single"/>
        </w:rPr>
        <w:t>art</w:t>
      </w:r>
      <w:proofErr w:type="spellEnd"/>
      <w:r w:rsidRPr="00D11DF9">
        <w:rPr>
          <w:rFonts w:ascii="Trebuchet MS" w:hAnsi="Trebuchet MS" w:cs="Arial"/>
          <w:sz w:val="24"/>
          <w:szCs w:val="24"/>
          <w:u w:val="single"/>
        </w:rPr>
        <w:t xml:space="preserve"> 63, da Lei Federal nº 14.133/21.</w:t>
      </w:r>
    </w:p>
    <w:p w14:paraId="42DF89B8" w14:textId="5B1AE8BB" w:rsidR="00C669F2" w:rsidRPr="00D11DF9" w:rsidRDefault="00C669F2" w:rsidP="001B2D7C">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O licitante deverá comprovar que pertencem ao quadro de funcionários da mesma ou que tem poderes para realizar tal ato, sendo que a empresa que a fizer receberá desta Prefeitura Municipal o “ATESTADO DE VISITA TÉCNICA”.</w:t>
      </w:r>
    </w:p>
    <w:p w14:paraId="325F22D4" w14:textId="2D45A66B" w:rsidR="00C669F2" w:rsidRPr="00D11DF9" w:rsidRDefault="00C669F2" w:rsidP="001B2D7C">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 xml:space="preserve">A comprovação mencionada no item </w:t>
      </w:r>
      <w:r w:rsidR="00D11DF9" w:rsidRPr="00D11DF9">
        <w:rPr>
          <w:rFonts w:ascii="Trebuchet MS" w:hAnsi="Trebuchet MS" w:cs="Arial"/>
          <w:sz w:val="24"/>
          <w:szCs w:val="24"/>
        </w:rPr>
        <w:t>8</w:t>
      </w:r>
      <w:r w:rsidRPr="00D11DF9">
        <w:rPr>
          <w:rFonts w:ascii="Trebuchet MS" w:hAnsi="Trebuchet MS" w:cs="Arial"/>
          <w:sz w:val="24"/>
          <w:szCs w:val="24"/>
        </w:rPr>
        <w:t>.2. Deverá ser feita através dos seguintes documentos:</w:t>
      </w:r>
    </w:p>
    <w:p w14:paraId="6B54994A" w14:textId="1C33823B" w:rsidR="00C669F2" w:rsidRPr="00D11DF9" w:rsidRDefault="00C669F2" w:rsidP="00C669F2">
      <w:pPr>
        <w:pStyle w:val="PargrafodaLista"/>
        <w:numPr>
          <w:ilvl w:val="2"/>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Tratando-se de Representante Legal (sócio, proprietário, dirigente ou assemelhado): instrumento constitutivo da empresa registrado na Junta Comercial, ou tratando-se de sociedade simples, o ato constitutivo registrado no Cartório de Registro Civil de Pessoas Jurídicas, no qual estejam expressos seus poderes para exercer direitos e assumir obrigações em decorrência de tal investidura.</w:t>
      </w:r>
    </w:p>
    <w:p w14:paraId="74B699B4" w14:textId="23916E58" w:rsidR="00C669F2" w:rsidRPr="00D11DF9" w:rsidRDefault="00C669F2" w:rsidP="00C669F2">
      <w:pPr>
        <w:pStyle w:val="PargrafodaLista"/>
        <w:numPr>
          <w:ilvl w:val="2"/>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 xml:space="preserve">Tratando-se de Procurador: instrumento público de procuração ou instrumento particular, do qual constem poderes específicos para requerer o agendamento da Visita Técnica, acompanhada do correspondente documento, dentre os indicados no item </w:t>
      </w:r>
      <w:r w:rsidR="00D11DF9" w:rsidRPr="00D11DF9">
        <w:rPr>
          <w:rFonts w:ascii="Trebuchet MS" w:hAnsi="Trebuchet MS" w:cs="Arial"/>
          <w:sz w:val="24"/>
          <w:szCs w:val="24"/>
        </w:rPr>
        <w:t>8</w:t>
      </w:r>
      <w:r w:rsidRPr="00D11DF9">
        <w:rPr>
          <w:rFonts w:ascii="Trebuchet MS" w:hAnsi="Trebuchet MS" w:cs="Arial"/>
          <w:sz w:val="24"/>
          <w:szCs w:val="24"/>
        </w:rPr>
        <w:t>.3.1., que comprove os poderes do mandante para a outorga.</w:t>
      </w:r>
    </w:p>
    <w:p w14:paraId="04BE710F" w14:textId="7A6D025E" w:rsidR="00C669F2" w:rsidRPr="00D11DF9" w:rsidRDefault="00C669F2" w:rsidP="00C669F2">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As despesas decorrentes dessa visita, bem como as demais incorridas na fase de proposta, correrão por conta da empresa interessada, sem qualquer direito à indenização, reembolso ou compensação a qualquer título.</w:t>
      </w:r>
    </w:p>
    <w:p w14:paraId="6B0A04F4" w14:textId="22077014" w:rsidR="00C669F2" w:rsidRPr="00D11DF9" w:rsidRDefault="00C669F2" w:rsidP="00C669F2">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O profissional indicado pela licitante para realizar a Visita Técnica deverá identificar-se na data e horário agendados, exibindo documento oficial de identificação que contenha foto.</w:t>
      </w:r>
    </w:p>
    <w:p w14:paraId="516B7229" w14:textId="0296E659" w:rsidR="00C669F2" w:rsidRPr="00D11DF9" w:rsidRDefault="00C669F2" w:rsidP="00C669F2">
      <w:pPr>
        <w:pStyle w:val="PargrafodaLista"/>
        <w:numPr>
          <w:ilvl w:val="1"/>
          <w:numId w:val="21"/>
        </w:numPr>
        <w:spacing w:before="139" w:line="360" w:lineRule="auto"/>
        <w:jc w:val="both"/>
        <w:rPr>
          <w:rFonts w:ascii="Trebuchet MS" w:hAnsi="Trebuchet MS" w:cs="Arial"/>
          <w:sz w:val="24"/>
          <w:szCs w:val="24"/>
        </w:rPr>
      </w:pPr>
      <w:r w:rsidRPr="00D11DF9">
        <w:rPr>
          <w:rFonts w:ascii="Trebuchet MS" w:hAnsi="Trebuchet MS" w:cs="Arial"/>
          <w:sz w:val="24"/>
          <w:szCs w:val="24"/>
        </w:rPr>
        <w:t>A visita técnica será acompanhada por servidor designado pelo Departamento de Obras e Habitação, o qual prestará todas as informações técnicas necessárias e certificará a visita.</w:t>
      </w:r>
    </w:p>
    <w:p w14:paraId="2580E495" w14:textId="18737257" w:rsidR="001B2D7C" w:rsidRDefault="001B2D7C" w:rsidP="001B2D7C">
      <w:pPr>
        <w:pStyle w:val="PargrafodaLista"/>
        <w:spacing w:before="139" w:line="360" w:lineRule="auto"/>
        <w:ind w:left="1512"/>
        <w:jc w:val="both"/>
        <w:rPr>
          <w:rFonts w:ascii="Trebuchet MS" w:hAnsi="Trebuchet MS" w:cs="Arial"/>
          <w:sz w:val="24"/>
          <w:szCs w:val="24"/>
        </w:rPr>
      </w:pPr>
    </w:p>
    <w:p w14:paraId="1FF63133" w14:textId="77777777" w:rsidR="0006262B" w:rsidRDefault="0006262B" w:rsidP="001B2D7C">
      <w:pPr>
        <w:pStyle w:val="PargrafodaLista"/>
        <w:spacing w:before="139" w:line="360" w:lineRule="auto"/>
        <w:ind w:left="1512"/>
        <w:jc w:val="both"/>
        <w:rPr>
          <w:rFonts w:ascii="Trebuchet MS" w:hAnsi="Trebuchet MS" w:cs="Arial"/>
          <w:sz w:val="24"/>
          <w:szCs w:val="24"/>
        </w:rPr>
      </w:pPr>
    </w:p>
    <w:p w14:paraId="1F1FF68B" w14:textId="32D841E0" w:rsidR="004B36C9" w:rsidRDefault="004B36C9" w:rsidP="004132B6">
      <w:pPr>
        <w:pStyle w:val="Texto1"/>
        <w:numPr>
          <w:ilvl w:val="0"/>
          <w:numId w:val="21"/>
        </w:numPr>
        <w:spacing w:after="0" w:line="360" w:lineRule="auto"/>
        <w:ind w:right="0"/>
        <w:rPr>
          <w:rFonts w:ascii="Trebuchet MS" w:hAnsi="Trebuchet MS" w:cs="Arial"/>
          <w:b/>
          <w:sz w:val="24"/>
          <w:szCs w:val="24"/>
          <w:u w:val="single"/>
        </w:rPr>
      </w:pPr>
      <w:r>
        <w:rPr>
          <w:rFonts w:ascii="Trebuchet MS" w:hAnsi="Trebuchet MS" w:cs="Arial"/>
          <w:b/>
          <w:sz w:val="24"/>
          <w:szCs w:val="24"/>
          <w:u w:val="single"/>
        </w:rPr>
        <w:t>QUALIFICAÇÃO TÉCNICA</w:t>
      </w:r>
    </w:p>
    <w:p w14:paraId="3991ACB6" w14:textId="77777777" w:rsidR="003C0A00" w:rsidRDefault="003C0A00" w:rsidP="004B36C9">
      <w:pPr>
        <w:pStyle w:val="PargrafodaLista"/>
        <w:numPr>
          <w:ilvl w:val="1"/>
          <w:numId w:val="21"/>
        </w:numPr>
        <w:spacing w:before="139" w:line="360" w:lineRule="auto"/>
        <w:jc w:val="both"/>
        <w:rPr>
          <w:rFonts w:ascii="Trebuchet MS" w:hAnsi="Trebuchet MS" w:cs="Arial"/>
          <w:sz w:val="24"/>
          <w:szCs w:val="24"/>
        </w:rPr>
      </w:pPr>
      <w:r w:rsidRPr="003C0A00">
        <w:rPr>
          <w:rFonts w:ascii="Trebuchet MS" w:hAnsi="Trebuchet MS" w:cs="Arial"/>
          <w:sz w:val="24"/>
          <w:szCs w:val="24"/>
        </w:rPr>
        <w:t xml:space="preserve">Para comprovação de sua capacidade técnica, a licitante, conforme solicitado em edital deverá apresentar: </w:t>
      </w:r>
    </w:p>
    <w:p w14:paraId="015EB04F"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 xml:space="preserve">a) Registro ou Inscrição da licitante no Conselho Regional de Engenharia, Agronomia e Arquitetura - CREA da região da sede da empresa (art. 67, V, da Lei Federal nº 14.133/2021); </w:t>
      </w:r>
    </w:p>
    <w:p w14:paraId="61FB8AF1"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 xml:space="preserve">b) Certidões ou atestados, emitidos pelo conselho profissional competente em nome da licitante, que comprovem a execução de serviços similares aos descritos abaixo, conforme permitido pelo art. 67, §§1º e 2º da Lei nº 14.133/2021: </w:t>
      </w:r>
    </w:p>
    <w:p w14:paraId="5DF76499"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 xml:space="preserve">• EXECUÇÃO DE PAVIMENTO COM APLICAÇÃO DE CONCRETO ASFÁLTICO, CAMADA DE ROLAMENTO - EXCLUSIVE CARGA E TRANSPORTE. AF_11/2019- 114,69 m²; </w:t>
      </w:r>
    </w:p>
    <w:p w14:paraId="50F0F64D"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 xml:space="preserve">• EXECUÇÃO DE SARJETÃO DE CONCRETO USINADO, MOLDADA IN LOCO EM TRECHO RETO, 100 CM BASE X 20 CM ALTURA. AF_01/2024 - 53,26 m; B1) Será admitida a somatória das certidões ou atestados para comprovação do item; </w:t>
      </w:r>
    </w:p>
    <w:p w14:paraId="0CEB2CDC"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c) Indicação de responsável técnico devidamente registrado no conselho profissional competente detentor de Certidão (</w:t>
      </w:r>
      <w:proofErr w:type="spellStart"/>
      <w:r w:rsidRPr="003C0A00">
        <w:rPr>
          <w:rFonts w:ascii="Trebuchet MS" w:hAnsi="Trebuchet MS" w:cs="Arial"/>
          <w:sz w:val="24"/>
          <w:szCs w:val="24"/>
        </w:rPr>
        <w:t>ões</w:t>
      </w:r>
      <w:proofErr w:type="spellEnd"/>
      <w:r w:rsidRPr="003C0A00">
        <w:rPr>
          <w:rFonts w:ascii="Trebuchet MS" w:hAnsi="Trebuchet MS" w:cs="Arial"/>
          <w:sz w:val="24"/>
          <w:szCs w:val="24"/>
        </w:rPr>
        <w:t xml:space="preserve">) de Acervos (s) Técnico (s), o qual se comprove a execução de serviços similares aos descritos abaixo. Esta declaração deverá ser assinada pelo responsável técnico e pelo representante legal da licitante, sob pena de inabilitação. </w:t>
      </w:r>
    </w:p>
    <w:p w14:paraId="4EA91460"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t xml:space="preserve">• EXECUÇÃO DE PAVIMENTO COM APLICAÇÃO DE CONCRETO ASFÁLTICO, CAMADA DE ROLAMENTO - EXCLUSIVE CARGA E TRANSPORTE. AF_11/2019- 114,69 m² 9 </w:t>
      </w:r>
    </w:p>
    <w:p w14:paraId="015FDF52" w14:textId="77777777" w:rsidR="003C0A00" w:rsidRDefault="003C0A00" w:rsidP="003C0A00">
      <w:pPr>
        <w:pStyle w:val="PargrafodaLista"/>
        <w:spacing w:before="139" w:line="360" w:lineRule="auto"/>
        <w:ind w:left="1512"/>
        <w:jc w:val="both"/>
        <w:rPr>
          <w:rFonts w:ascii="Trebuchet MS" w:hAnsi="Trebuchet MS" w:cs="Arial"/>
          <w:sz w:val="24"/>
          <w:szCs w:val="24"/>
        </w:rPr>
      </w:pPr>
      <w:r w:rsidRPr="003C0A00">
        <w:rPr>
          <w:rFonts w:ascii="Trebuchet MS" w:hAnsi="Trebuchet MS" w:cs="Arial"/>
          <w:sz w:val="24"/>
          <w:szCs w:val="24"/>
        </w:rPr>
        <w:lastRenderedPageBreak/>
        <w:t>• EXECUÇÃO DE SARJETÃO DE CONCRETO USINADO, MOLDADA IN LOCO EM TRECHO RETO, 100 CM BASE X 20 CM ALTURA. AF_01/2024 - 53,26 m.</w:t>
      </w:r>
    </w:p>
    <w:p w14:paraId="655FE559" w14:textId="77777777" w:rsidR="003C0A00" w:rsidRDefault="003C0A00" w:rsidP="003C0A00">
      <w:pPr>
        <w:pStyle w:val="PargrafodaLista"/>
        <w:spacing w:before="139" w:line="360" w:lineRule="auto"/>
        <w:ind w:left="1512"/>
        <w:jc w:val="both"/>
      </w:pPr>
      <w:r w:rsidRPr="003C0A00">
        <w:rPr>
          <w:rFonts w:ascii="Trebuchet MS" w:hAnsi="Trebuchet MS" w:cs="Arial"/>
          <w:sz w:val="24"/>
          <w:szCs w:val="24"/>
        </w:rPr>
        <w:t xml:space="preserve"> C1) Será admitida a somatória das certidões ou atestados para comprovação do item;</w:t>
      </w:r>
      <w:r>
        <w:t xml:space="preserve"> </w:t>
      </w:r>
    </w:p>
    <w:p w14:paraId="1D08BDEB" w14:textId="492F9839" w:rsidR="004B36C9" w:rsidRPr="00A05FC8" w:rsidRDefault="003C0A00" w:rsidP="003C0A00">
      <w:pPr>
        <w:pStyle w:val="PargrafodaLista"/>
        <w:spacing w:before="139" w:line="360" w:lineRule="auto"/>
        <w:ind w:left="1418" w:hanging="567"/>
        <w:jc w:val="both"/>
        <w:rPr>
          <w:rFonts w:ascii="Trebuchet MS" w:hAnsi="Trebuchet MS" w:cs="Arial"/>
          <w:sz w:val="24"/>
          <w:szCs w:val="24"/>
        </w:rPr>
      </w:pPr>
      <w:r>
        <w:rPr>
          <w:rFonts w:ascii="Trebuchet MS" w:hAnsi="Trebuchet MS" w:cs="Arial"/>
          <w:sz w:val="24"/>
          <w:szCs w:val="24"/>
        </w:rPr>
        <w:t xml:space="preserve">9.2 </w:t>
      </w:r>
      <w:r>
        <w:rPr>
          <w:rFonts w:ascii="Trebuchet MS" w:hAnsi="Trebuchet MS" w:cs="Arial"/>
          <w:sz w:val="24"/>
          <w:szCs w:val="24"/>
        </w:rPr>
        <w:tab/>
      </w:r>
      <w:r w:rsidR="004B36C9" w:rsidRPr="00A05FC8">
        <w:rPr>
          <w:rFonts w:ascii="Trebuchet MS" w:hAnsi="Trebuchet MS" w:cs="Arial"/>
          <w:sz w:val="24"/>
          <w:szCs w:val="24"/>
        </w:rPr>
        <w:t>Caso o responsável técnico não esteja mencionado na Certidão de Registro da Empresa, a empresa deverá comprovar o vínculo empregatício, através da apresentação de cópia autenticada da Carteira de Trabalho e Previdência Social (CTPS), da ficha de registro de empregados e/ou contrato de prestação de serviços. No caso de algum profissional ser sócio da empresa, não é necessário apresentar comprovação de vínculo, o que se dará pelo próprio contrato social, conforme o caso.</w:t>
      </w:r>
    </w:p>
    <w:p w14:paraId="2D63F628" w14:textId="77777777" w:rsidR="004B36C9" w:rsidRDefault="004B36C9" w:rsidP="004B36C9">
      <w:pPr>
        <w:pStyle w:val="Texto1"/>
        <w:spacing w:after="0" w:line="360" w:lineRule="auto"/>
        <w:ind w:left="1152" w:right="0"/>
        <w:rPr>
          <w:rFonts w:ascii="Trebuchet MS" w:hAnsi="Trebuchet MS" w:cs="Arial"/>
          <w:b/>
          <w:sz w:val="24"/>
          <w:szCs w:val="24"/>
          <w:u w:val="single"/>
        </w:rPr>
      </w:pPr>
    </w:p>
    <w:p w14:paraId="09C4BF37" w14:textId="0792A065" w:rsidR="004132B6" w:rsidRDefault="004132B6" w:rsidP="004132B6">
      <w:pPr>
        <w:pStyle w:val="Texto1"/>
        <w:numPr>
          <w:ilvl w:val="0"/>
          <w:numId w:val="21"/>
        </w:numPr>
        <w:spacing w:after="0" w:line="360" w:lineRule="auto"/>
        <w:ind w:right="0"/>
        <w:rPr>
          <w:rFonts w:ascii="Trebuchet MS" w:hAnsi="Trebuchet MS" w:cs="Arial"/>
          <w:b/>
          <w:sz w:val="24"/>
          <w:szCs w:val="24"/>
          <w:u w:val="single"/>
        </w:rPr>
      </w:pPr>
      <w:r w:rsidRPr="004132B6">
        <w:rPr>
          <w:rFonts w:ascii="Trebuchet MS" w:hAnsi="Trebuchet MS" w:cs="Arial"/>
          <w:b/>
          <w:sz w:val="24"/>
          <w:szCs w:val="24"/>
          <w:u w:val="single"/>
        </w:rPr>
        <w:t>PESSOAL TÉCNICO</w:t>
      </w:r>
    </w:p>
    <w:p w14:paraId="2F2E142C" w14:textId="0BA6C6C6" w:rsidR="004132B6" w:rsidRPr="007C7944" w:rsidRDefault="004132B6" w:rsidP="004132B6">
      <w:pPr>
        <w:pStyle w:val="Texto1"/>
        <w:numPr>
          <w:ilvl w:val="1"/>
          <w:numId w:val="21"/>
        </w:numPr>
        <w:spacing w:after="0" w:line="360" w:lineRule="auto"/>
        <w:ind w:right="0"/>
        <w:rPr>
          <w:rFonts w:ascii="Trebuchet MS" w:hAnsi="Trebuchet MS" w:cs="Arial"/>
          <w:b/>
          <w:sz w:val="24"/>
          <w:szCs w:val="24"/>
          <w:u w:val="single"/>
        </w:rPr>
      </w:pPr>
      <w:proofErr w:type="spellStart"/>
      <w:r>
        <w:rPr>
          <w:rFonts w:ascii="Trebuchet MS" w:hAnsi="Trebuchet MS" w:cs="Arial"/>
          <w:sz w:val="24"/>
          <w:szCs w:val="24"/>
        </w:rPr>
        <w:t>Engª</w:t>
      </w:r>
      <w:proofErr w:type="spellEnd"/>
      <w:r>
        <w:rPr>
          <w:rFonts w:ascii="Trebuchet MS" w:hAnsi="Trebuchet MS" w:cs="Arial"/>
          <w:sz w:val="24"/>
          <w:szCs w:val="24"/>
        </w:rPr>
        <w:t xml:space="preserve"> Andressa </w:t>
      </w:r>
      <w:proofErr w:type="spellStart"/>
      <w:r>
        <w:rPr>
          <w:rFonts w:ascii="Trebuchet MS" w:hAnsi="Trebuchet MS" w:cs="Arial"/>
          <w:sz w:val="24"/>
          <w:szCs w:val="24"/>
        </w:rPr>
        <w:t>Jhulian</w:t>
      </w:r>
      <w:proofErr w:type="spellEnd"/>
      <w:r>
        <w:rPr>
          <w:rFonts w:ascii="Trebuchet MS" w:hAnsi="Trebuchet MS" w:cs="Arial"/>
          <w:sz w:val="24"/>
          <w:szCs w:val="24"/>
        </w:rPr>
        <w:t xml:space="preserve"> </w:t>
      </w:r>
      <w:proofErr w:type="spellStart"/>
      <w:r>
        <w:rPr>
          <w:rFonts w:ascii="Trebuchet MS" w:hAnsi="Trebuchet MS" w:cs="Arial"/>
          <w:sz w:val="24"/>
          <w:szCs w:val="24"/>
        </w:rPr>
        <w:t>Leitz</w:t>
      </w:r>
      <w:proofErr w:type="spellEnd"/>
      <w:r>
        <w:rPr>
          <w:rFonts w:ascii="Trebuchet MS" w:hAnsi="Trebuchet MS" w:cs="Arial"/>
          <w:sz w:val="24"/>
          <w:szCs w:val="24"/>
        </w:rPr>
        <w:t xml:space="preserve"> – Supervisor de Secretaria </w:t>
      </w:r>
    </w:p>
    <w:p w14:paraId="3D687306" w14:textId="77777777" w:rsidR="007C7944" w:rsidRDefault="007C7944" w:rsidP="007C7944">
      <w:pPr>
        <w:pStyle w:val="Texto1"/>
        <w:spacing w:after="0" w:line="360" w:lineRule="auto"/>
        <w:ind w:left="792" w:right="0"/>
        <w:rPr>
          <w:rFonts w:ascii="Trebuchet MS" w:hAnsi="Trebuchet MS" w:cs="Arial"/>
          <w:sz w:val="24"/>
          <w:szCs w:val="24"/>
        </w:rPr>
      </w:pPr>
    </w:p>
    <w:p w14:paraId="6B117782" w14:textId="2160380A" w:rsidR="007C7944" w:rsidRDefault="009806A9" w:rsidP="007C7944">
      <w:pPr>
        <w:pStyle w:val="Texto1"/>
        <w:numPr>
          <w:ilvl w:val="0"/>
          <w:numId w:val="21"/>
        </w:numPr>
        <w:spacing w:after="0" w:line="360" w:lineRule="auto"/>
        <w:ind w:right="0"/>
        <w:rPr>
          <w:rFonts w:ascii="Trebuchet MS" w:hAnsi="Trebuchet MS" w:cs="Arial"/>
          <w:b/>
          <w:sz w:val="24"/>
          <w:szCs w:val="24"/>
          <w:u w:val="single"/>
        </w:rPr>
      </w:pPr>
      <w:r>
        <w:rPr>
          <w:rFonts w:ascii="Trebuchet MS" w:hAnsi="Trebuchet MS" w:cs="Arial"/>
          <w:b/>
          <w:sz w:val="24"/>
          <w:szCs w:val="24"/>
          <w:u w:val="single"/>
        </w:rPr>
        <w:t xml:space="preserve">FORMA DE PAGAMENTO: </w:t>
      </w:r>
    </w:p>
    <w:p w14:paraId="6FFE4818" w14:textId="2C233999"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O prazo de pagamento será de até 30 (trinta) dias, contados da data do adimplemento do objeto, mediante o fornecimento do objeto e entrega, conforme clausula décima terceira e o atestado de recebimento e aprovação do objeto pelo fiscal e gestor do contrato.</w:t>
      </w:r>
    </w:p>
    <w:p w14:paraId="0920B59C" w14:textId="64AD6955"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A Nota Fiscal/Fatura que apresentar incorreções, quando necessário, será devolvida e seu vencimento ocorrerá em até 30 (trinta) dias após a data de sua reapresentação válida.</w:t>
      </w:r>
    </w:p>
    <w:p w14:paraId="46E3E2EF" w14:textId="15166BE2"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 xml:space="preserve">No documento fiscal/fatura deverá constar o </w:t>
      </w:r>
      <w:r w:rsidRPr="009806A9">
        <w:rPr>
          <w:rFonts w:ascii="Trebuchet MS" w:hAnsi="Trebuchet MS" w:cs="Arial"/>
          <w:sz w:val="24"/>
          <w:u w:val="single"/>
        </w:rPr>
        <w:t>número do empenho</w:t>
      </w:r>
      <w:r w:rsidRPr="009806A9">
        <w:rPr>
          <w:rFonts w:ascii="Trebuchet MS" w:hAnsi="Trebuchet MS" w:cs="Arial"/>
          <w:sz w:val="24"/>
        </w:rPr>
        <w:t xml:space="preserve">, </w:t>
      </w:r>
      <w:r w:rsidRPr="009806A9">
        <w:rPr>
          <w:rFonts w:ascii="Trebuchet MS" w:hAnsi="Trebuchet MS" w:cs="Arial"/>
          <w:sz w:val="24"/>
          <w:u w:val="single"/>
        </w:rPr>
        <w:t>número do Processo Licitatório</w:t>
      </w:r>
      <w:r w:rsidRPr="009806A9">
        <w:rPr>
          <w:rFonts w:ascii="Trebuchet MS" w:hAnsi="Trebuchet MS" w:cs="Arial"/>
          <w:sz w:val="24"/>
        </w:rPr>
        <w:t xml:space="preserve"> e </w:t>
      </w:r>
      <w:r w:rsidRPr="009806A9">
        <w:rPr>
          <w:rFonts w:ascii="Trebuchet MS" w:hAnsi="Trebuchet MS" w:cs="Arial"/>
          <w:sz w:val="24"/>
          <w:u w:val="single"/>
        </w:rPr>
        <w:t>número do contrato</w:t>
      </w:r>
      <w:r w:rsidRPr="009806A9">
        <w:rPr>
          <w:rFonts w:ascii="Trebuchet MS" w:hAnsi="Trebuchet MS" w:cs="Arial"/>
          <w:sz w:val="24"/>
        </w:rPr>
        <w:t>, sob pena da devolução do documento e objeto, que será encaminhado ao Departamento Responsável, que, após processá-lo, procederá ao pagamento da mesma.</w:t>
      </w:r>
    </w:p>
    <w:p w14:paraId="2F85CCAF" w14:textId="39214EE2"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A CONTRATADA deverá fazer constar na Nota Fiscal / Fatura correspondente, emitida sem rasura, e em letra bem legível, o número de sua conta corrente, o nome do Banco e a respectiva Agência.</w:t>
      </w:r>
    </w:p>
    <w:p w14:paraId="3B0A1198" w14:textId="6A6D5F53"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lastRenderedPageBreak/>
        <w:t>Caso ocorra a necessidade de providências complementares por parte da CONTRATADA, a fluência do prazo de pagamento será interrompida, reiniciando-se a contagem a partir da data em que estas forem cumpridas.</w:t>
      </w:r>
    </w:p>
    <w:p w14:paraId="0C51BAA8" w14:textId="2D60BBAD"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Quaisquer pagamentos não isentarão a CONTRATADA das responsabilidades contratuais, nem implicarão na aceitação do objeto.</w:t>
      </w:r>
    </w:p>
    <w:p w14:paraId="3672689E" w14:textId="2C74F564"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Caso o dia de pagamento coincida aos sábados, domingos, feriados ou pontos facultativos, o mesmo deverá ser efetuado no primeiro dia útil subsequente sem qualquer incidência de correção monetária.</w:t>
      </w:r>
    </w:p>
    <w:p w14:paraId="5E2447F8" w14:textId="6CE70843"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Nenhum pagamento será efetuado a CONTRATADA enquanto pendente de liquidação qualquer obrigação financeira que lhe for imposta, em virtude de penalidade ou inadimplência, sem que isso gere direito ao pleito do reajustamento de preços ou correção monetária.</w:t>
      </w:r>
    </w:p>
    <w:p w14:paraId="30E9D561" w14:textId="3D445888"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Quando da emissão da nota fiscal/fatura, a CONTRATADA deverá destacar o valor das retenções dos tributos cabíveis ou, se for o caso, apresentar declaração nos termos da Instrução Normativa da Secretaria da Receita Federal e demais legislação vigente.</w:t>
      </w:r>
    </w:p>
    <w:p w14:paraId="15ABAD60" w14:textId="292198C6"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sz w:val="24"/>
        </w:rPr>
        <w:t>Correrão por conta da CONTRATADA todas as despesas de seguros, transporte, tributos, encargos trabalhistas e previdenciárias decorrentes da prestação dos serviços</w:t>
      </w:r>
      <w:r w:rsidRPr="009806A9">
        <w:rPr>
          <w:rFonts w:ascii="Trebuchet MS" w:hAnsi="Trebuchet MS" w:cs="Arial"/>
          <w:sz w:val="24"/>
        </w:rPr>
        <w:t>.</w:t>
      </w:r>
    </w:p>
    <w:p w14:paraId="76270C1F" w14:textId="6261AC03"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O pagamento será feito através de crédito em conta corrente cujos dados bancários deverão ser fornecidos pela CONTRATADA.</w:t>
      </w:r>
    </w:p>
    <w:p w14:paraId="5308EFB5" w14:textId="5091B1B6"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A CONTRATANTE pagará a(s) Nota(s) Fiscal(</w:t>
      </w:r>
      <w:proofErr w:type="spellStart"/>
      <w:r w:rsidRPr="009806A9">
        <w:rPr>
          <w:rFonts w:ascii="Trebuchet MS" w:hAnsi="Trebuchet MS" w:cs="Arial"/>
          <w:sz w:val="24"/>
        </w:rPr>
        <w:t>is</w:t>
      </w:r>
      <w:proofErr w:type="spellEnd"/>
      <w:r w:rsidRPr="009806A9">
        <w:rPr>
          <w:rFonts w:ascii="Trebuchet MS" w:hAnsi="Trebuchet MS" w:cs="Arial"/>
          <w:sz w:val="24"/>
        </w:rPr>
        <w:t>) / Fatura(s) somente à CONTRATADA, vedada sua negociação com terceiros ou sua colocação em cobrança bancária.</w:t>
      </w:r>
    </w:p>
    <w:p w14:paraId="18E0C2B5" w14:textId="7A8830FD" w:rsidR="009806A9" w:rsidRPr="009806A9" w:rsidRDefault="009806A9" w:rsidP="009806A9">
      <w:pPr>
        <w:pStyle w:val="PargrafodaLista"/>
        <w:numPr>
          <w:ilvl w:val="1"/>
          <w:numId w:val="21"/>
        </w:numPr>
        <w:spacing w:line="360" w:lineRule="auto"/>
        <w:jc w:val="both"/>
        <w:rPr>
          <w:rFonts w:ascii="Trebuchet MS" w:hAnsi="Trebuchet MS" w:cs="Arial"/>
          <w:sz w:val="24"/>
        </w:rPr>
      </w:pPr>
      <w:r w:rsidRPr="009806A9">
        <w:rPr>
          <w:rFonts w:ascii="Trebuchet MS" w:hAnsi="Trebuchet MS" w:cs="Arial"/>
          <w:sz w:val="24"/>
        </w:rPr>
        <w:t>A Fiscalização da CONTRATANTE somente atestará a entrega do objeto e liberará a Nota Fiscal/Fatura para pagamento, quando cumpridas, pela CONTRATADA, todas as condições pactuadas.</w:t>
      </w:r>
    </w:p>
    <w:p w14:paraId="019A45F7" w14:textId="1F78F0DE" w:rsidR="009806A9" w:rsidRPr="00D11DF9" w:rsidRDefault="009806A9" w:rsidP="009806A9">
      <w:pPr>
        <w:pStyle w:val="PargrafodaLista"/>
        <w:numPr>
          <w:ilvl w:val="1"/>
          <w:numId w:val="21"/>
        </w:numPr>
        <w:spacing w:line="360" w:lineRule="auto"/>
        <w:jc w:val="both"/>
        <w:rPr>
          <w:rFonts w:ascii="Trebuchet MS" w:hAnsi="Trebuchet MS"/>
          <w:sz w:val="28"/>
        </w:rPr>
      </w:pPr>
      <w:r w:rsidRPr="009806A9">
        <w:rPr>
          <w:rFonts w:ascii="Trebuchet MS" w:hAnsi="Trebuchet MS" w:cs="Arial"/>
          <w:color w:val="000000"/>
          <w:sz w:val="24"/>
        </w:rPr>
        <w:t>Fica ressalvada qualquer alteração por parte do Departamento Financeiro, quanto às normas referentes ao pagamento de fornecedores</w:t>
      </w:r>
    </w:p>
    <w:p w14:paraId="03529621" w14:textId="405DF7F5" w:rsidR="009806A9" w:rsidRDefault="009806A9" w:rsidP="009806A9">
      <w:pPr>
        <w:pStyle w:val="Texto1"/>
        <w:spacing w:after="0" w:line="360" w:lineRule="auto"/>
        <w:ind w:left="792" w:right="0"/>
        <w:rPr>
          <w:rFonts w:ascii="Trebuchet MS" w:hAnsi="Trebuchet MS" w:cs="Arial"/>
          <w:sz w:val="24"/>
          <w:szCs w:val="24"/>
        </w:rPr>
      </w:pPr>
    </w:p>
    <w:p w14:paraId="559BDC12" w14:textId="20C8E5F5" w:rsidR="009806A9" w:rsidRDefault="009806A9" w:rsidP="009806A9">
      <w:pPr>
        <w:pStyle w:val="Texto1"/>
        <w:numPr>
          <w:ilvl w:val="0"/>
          <w:numId w:val="21"/>
        </w:numPr>
        <w:spacing w:after="0" w:line="360" w:lineRule="auto"/>
        <w:ind w:right="0"/>
        <w:rPr>
          <w:rFonts w:ascii="Trebuchet MS" w:hAnsi="Trebuchet MS" w:cs="Arial"/>
          <w:b/>
          <w:sz w:val="24"/>
          <w:szCs w:val="24"/>
          <w:u w:val="single"/>
        </w:rPr>
      </w:pPr>
      <w:r>
        <w:rPr>
          <w:rFonts w:ascii="Trebuchet MS" w:hAnsi="Trebuchet MS" w:cs="Arial"/>
          <w:b/>
          <w:sz w:val="24"/>
          <w:szCs w:val="24"/>
          <w:u w:val="single"/>
        </w:rPr>
        <w:t>RECURSO/DOTAÇÃO ORÇAMENTARIA:</w:t>
      </w:r>
    </w:p>
    <w:p w14:paraId="3E618F6A" w14:textId="1E2B3114" w:rsidR="009806A9" w:rsidRPr="00853855" w:rsidRDefault="00853855" w:rsidP="00853855">
      <w:pPr>
        <w:pStyle w:val="Texto1"/>
        <w:numPr>
          <w:ilvl w:val="1"/>
          <w:numId w:val="21"/>
        </w:numPr>
        <w:spacing w:after="0" w:line="360" w:lineRule="auto"/>
        <w:ind w:right="0"/>
        <w:rPr>
          <w:rFonts w:ascii="Trebuchet MS" w:hAnsi="Trebuchet MS" w:cs="Arial"/>
          <w:b/>
          <w:sz w:val="24"/>
          <w:szCs w:val="24"/>
          <w:u w:val="single"/>
        </w:rPr>
      </w:pPr>
      <w:r>
        <w:rPr>
          <w:rFonts w:ascii="Trebuchet MS" w:hAnsi="Trebuchet MS" w:cs="Arial"/>
          <w:sz w:val="24"/>
          <w:szCs w:val="24"/>
        </w:rPr>
        <w:lastRenderedPageBreak/>
        <w:t>A despesa decorrente correrá por conta da Dotação Orçamentária do Elemento, relativo ao exercício de 202</w:t>
      </w:r>
      <w:r w:rsidR="00545800">
        <w:rPr>
          <w:rFonts w:ascii="Trebuchet MS" w:hAnsi="Trebuchet MS" w:cs="Arial"/>
          <w:sz w:val="24"/>
          <w:szCs w:val="24"/>
        </w:rPr>
        <w:t>5</w:t>
      </w:r>
      <w:r>
        <w:rPr>
          <w:rFonts w:ascii="Trebuchet MS" w:hAnsi="Trebuchet MS" w:cs="Arial"/>
          <w:sz w:val="24"/>
          <w:szCs w:val="24"/>
        </w:rPr>
        <w:t xml:space="preserve">, a saber: </w:t>
      </w:r>
    </w:p>
    <w:p w14:paraId="0F04A77C" w14:textId="526F8C07" w:rsidR="00853855" w:rsidRPr="00853855" w:rsidRDefault="00853855" w:rsidP="00853855">
      <w:pPr>
        <w:pStyle w:val="Texto1"/>
        <w:numPr>
          <w:ilvl w:val="1"/>
          <w:numId w:val="21"/>
        </w:numPr>
        <w:spacing w:after="0" w:line="360" w:lineRule="auto"/>
        <w:ind w:right="0"/>
        <w:rPr>
          <w:rFonts w:ascii="Trebuchet MS" w:hAnsi="Trebuchet MS" w:cs="Arial"/>
          <w:b/>
          <w:sz w:val="24"/>
          <w:szCs w:val="24"/>
          <w:u w:val="single"/>
        </w:rPr>
      </w:pPr>
      <w:r>
        <w:rPr>
          <w:rFonts w:ascii="Trebuchet MS" w:hAnsi="Trebuchet MS" w:cs="Arial"/>
          <w:sz w:val="24"/>
          <w:szCs w:val="24"/>
        </w:rPr>
        <w:t xml:space="preserve">Nº </w:t>
      </w:r>
      <w:r w:rsidR="008C7D4D">
        <w:rPr>
          <w:rFonts w:ascii="Trebuchet MS" w:hAnsi="Trebuchet MS" w:cs="Arial"/>
          <w:sz w:val="24"/>
          <w:szCs w:val="24"/>
        </w:rPr>
        <w:t>010401.1545100031.099.4.4.90.51</w:t>
      </w:r>
    </w:p>
    <w:p w14:paraId="586DB514" w14:textId="77777777" w:rsidR="00853855" w:rsidRDefault="00853855" w:rsidP="00853855">
      <w:pPr>
        <w:pStyle w:val="Texto1"/>
        <w:spacing w:after="0" w:line="360" w:lineRule="auto"/>
        <w:ind w:left="792" w:right="0"/>
        <w:rPr>
          <w:rFonts w:ascii="Trebuchet MS" w:hAnsi="Trebuchet MS" w:cs="Arial"/>
          <w:sz w:val="24"/>
          <w:szCs w:val="24"/>
        </w:rPr>
      </w:pPr>
    </w:p>
    <w:p w14:paraId="03C8B42F" w14:textId="7AC237DB" w:rsidR="00853855" w:rsidRDefault="00853855" w:rsidP="00853855">
      <w:pPr>
        <w:pStyle w:val="Texto1"/>
        <w:numPr>
          <w:ilvl w:val="0"/>
          <w:numId w:val="21"/>
        </w:numPr>
        <w:spacing w:after="0" w:line="360" w:lineRule="auto"/>
        <w:ind w:right="0"/>
        <w:rPr>
          <w:rFonts w:ascii="Trebuchet MS" w:hAnsi="Trebuchet MS" w:cs="Arial"/>
          <w:b/>
          <w:sz w:val="24"/>
          <w:szCs w:val="24"/>
          <w:u w:val="single"/>
        </w:rPr>
      </w:pPr>
      <w:r>
        <w:rPr>
          <w:rFonts w:ascii="Trebuchet MS" w:hAnsi="Trebuchet MS" w:cs="Arial"/>
          <w:b/>
          <w:sz w:val="24"/>
          <w:szCs w:val="24"/>
          <w:u w:val="single"/>
        </w:rPr>
        <w:t xml:space="preserve">ESTIMATIVA DE PREÇOS: </w:t>
      </w:r>
    </w:p>
    <w:p w14:paraId="18A5EAF4" w14:textId="468E8DC2" w:rsidR="00853855" w:rsidRPr="00853855" w:rsidRDefault="00853855" w:rsidP="00853855">
      <w:pPr>
        <w:pStyle w:val="Texto1"/>
        <w:numPr>
          <w:ilvl w:val="1"/>
          <w:numId w:val="21"/>
        </w:numPr>
        <w:spacing w:after="0" w:line="360" w:lineRule="auto"/>
        <w:ind w:right="0"/>
        <w:rPr>
          <w:rFonts w:ascii="Trebuchet MS" w:hAnsi="Trebuchet MS" w:cs="Arial"/>
          <w:b/>
          <w:sz w:val="24"/>
          <w:szCs w:val="24"/>
          <w:u w:val="single"/>
        </w:rPr>
      </w:pPr>
      <w:proofErr w:type="gramStart"/>
      <w:r>
        <w:rPr>
          <w:rFonts w:ascii="Trebuchet MS" w:hAnsi="Trebuchet MS" w:cs="Arial"/>
          <w:sz w:val="24"/>
          <w:szCs w:val="24"/>
        </w:rPr>
        <w:t>Anexado planilha</w:t>
      </w:r>
      <w:proofErr w:type="gramEnd"/>
      <w:r>
        <w:rPr>
          <w:rFonts w:ascii="Trebuchet MS" w:hAnsi="Trebuchet MS" w:cs="Arial"/>
          <w:sz w:val="24"/>
          <w:szCs w:val="24"/>
        </w:rPr>
        <w:t xml:space="preserve"> orçamentaria c</w:t>
      </w:r>
      <w:r w:rsidR="004471D7">
        <w:rPr>
          <w:rFonts w:ascii="Trebuchet MS" w:hAnsi="Trebuchet MS" w:cs="Arial"/>
          <w:sz w:val="24"/>
          <w:szCs w:val="24"/>
        </w:rPr>
        <w:t>om referências CDHU – versão 19</w:t>
      </w:r>
      <w:r w:rsidR="003778EF">
        <w:rPr>
          <w:rFonts w:ascii="Trebuchet MS" w:hAnsi="Trebuchet MS" w:cs="Arial"/>
          <w:sz w:val="24"/>
          <w:szCs w:val="24"/>
        </w:rPr>
        <w:t>9</w:t>
      </w:r>
      <w:r w:rsidR="004471D7">
        <w:rPr>
          <w:rFonts w:ascii="Trebuchet MS" w:hAnsi="Trebuchet MS" w:cs="Arial"/>
          <w:sz w:val="24"/>
          <w:szCs w:val="24"/>
        </w:rPr>
        <w:t xml:space="preserve"> </w:t>
      </w:r>
      <w:r w:rsidR="00174A2A">
        <w:rPr>
          <w:rFonts w:ascii="Trebuchet MS" w:hAnsi="Trebuchet MS" w:cs="Arial"/>
          <w:sz w:val="24"/>
          <w:szCs w:val="24"/>
        </w:rPr>
        <w:t>0</w:t>
      </w:r>
      <w:r w:rsidR="003778EF">
        <w:rPr>
          <w:rFonts w:ascii="Trebuchet MS" w:hAnsi="Trebuchet MS" w:cs="Arial"/>
          <w:sz w:val="24"/>
          <w:szCs w:val="24"/>
        </w:rPr>
        <w:t>9</w:t>
      </w:r>
      <w:r>
        <w:rPr>
          <w:rFonts w:ascii="Trebuchet MS" w:hAnsi="Trebuchet MS" w:cs="Arial"/>
          <w:sz w:val="24"/>
          <w:szCs w:val="24"/>
        </w:rPr>
        <w:t>/202</w:t>
      </w:r>
      <w:r w:rsidR="00174A2A">
        <w:rPr>
          <w:rFonts w:ascii="Trebuchet MS" w:hAnsi="Trebuchet MS" w:cs="Arial"/>
          <w:sz w:val="24"/>
          <w:szCs w:val="24"/>
        </w:rPr>
        <w:t>5</w:t>
      </w:r>
      <w:r>
        <w:rPr>
          <w:rFonts w:ascii="Trebuchet MS" w:hAnsi="Trebuchet MS" w:cs="Arial"/>
          <w:sz w:val="24"/>
          <w:szCs w:val="24"/>
        </w:rPr>
        <w:t xml:space="preserve"> SIURB</w:t>
      </w:r>
      <w:r w:rsidR="00D11DF9">
        <w:rPr>
          <w:rFonts w:ascii="Trebuchet MS" w:hAnsi="Trebuchet MS" w:cs="Arial"/>
          <w:sz w:val="24"/>
          <w:szCs w:val="24"/>
        </w:rPr>
        <w:t xml:space="preserve"> </w:t>
      </w:r>
      <w:r w:rsidR="00545800">
        <w:rPr>
          <w:rFonts w:ascii="Trebuchet MS" w:hAnsi="Trebuchet MS" w:cs="Arial"/>
          <w:sz w:val="24"/>
          <w:szCs w:val="24"/>
        </w:rPr>
        <w:t>0</w:t>
      </w:r>
      <w:r w:rsidR="004445C4">
        <w:rPr>
          <w:rFonts w:ascii="Trebuchet MS" w:hAnsi="Trebuchet MS" w:cs="Arial"/>
          <w:sz w:val="24"/>
          <w:szCs w:val="24"/>
        </w:rPr>
        <w:t>7</w:t>
      </w:r>
      <w:r w:rsidR="00D11DF9">
        <w:rPr>
          <w:rFonts w:ascii="Trebuchet MS" w:hAnsi="Trebuchet MS" w:cs="Arial"/>
          <w:sz w:val="24"/>
          <w:szCs w:val="24"/>
        </w:rPr>
        <w:t>/202</w:t>
      </w:r>
      <w:r w:rsidR="00174A2A">
        <w:rPr>
          <w:rFonts w:ascii="Trebuchet MS" w:hAnsi="Trebuchet MS" w:cs="Arial"/>
          <w:sz w:val="24"/>
          <w:szCs w:val="24"/>
        </w:rPr>
        <w:t>5</w:t>
      </w:r>
      <w:r w:rsidR="00D11DF9">
        <w:rPr>
          <w:rFonts w:ascii="Trebuchet MS" w:hAnsi="Trebuchet MS" w:cs="Arial"/>
          <w:sz w:val="24"/>
          <w:szCs w:val="24"/>
        </w:rPr>
        <w:t xml:space="preserve"> – SICRO </w:t>
      </w:r>
      <w:r w:rsidR="00174A2A">
        <w:rPr>
          <w:rFonts w:ascii="Trebuchet MS" w:hAnsi="Trebuchet MS" w:cs="Arial"/>
          <w:sz w:val="24"/>
          <w:szCs w:val="24"/>
        </w:rPr>
        <w:t>0</w:t>
      </w:r>
      <w:r w:rsidR="004445C4">
        <w:rPr>
          <w:rFonts w:ascii="Trebuchet MS" w:hAnsi="Trebuchet MS" w:cs="Arial"/>
          <w:sz w:val="24"/>
          <w:szCs w:val="24"/>
        </w:rPr>
        <w:t>7</w:t>
      </w:r>
      <w:r w:rsidR="00D11DF9">
        <w:rPr>
          <w:rFonts w:ascii="Trebuchet MS" w:hAnsi="Trebuchet MS" w:cs="Arial"/>
          <w:sz w:val="24"/>
          <w:szCs w:val="24"/>
        </w:rPr>
        <w:t>/202</w:t>
      </w:r>
      <w:r w:rsidR="00174A2A">
        <w:rPr>
          <w:rFonts w:ascii="Trebuchet MS" w:hAnsi="Trebuchet MS" w:cs="Arial"/>
          <w:sz w:val="24"/>
          <w:szCs w:val="24"/>
        </w:rPr>
        <w:t>5</w:t>
      </w:r>
      <w:r w:rsidR="00545800">
        <w:rPr>
          <w:rFonts w:ascii="Trebuchet MS" w:hAnsi="Trebuchet MS" w:cs="Arial"/>
          <w:sz w:val="24"/>
          <w:szCs w:val="24"/>
        </w:rPr>
        <w:t xml:space="preserve"> – SINAPI </w:t>
      </w:r>
      <w:r w:rsidR="00174A2A">
        <w:rPr>
          <w:rFonts w:ascii="Trebuchet MS" w:hAnsi="Trebuchet MS" w:cs="Arial"/>
          <w:sz w:val="24"/>
          <w:szCs w:val="24"/>
        </w:rPr>
        <w:t>0</w:t>
      </w:r>
      <w:r w:rsidR="004445C4">
        <w:rPr>
          <w:rFonts w:ascii="Trebuchet MS" w:hAnsi="Trebuchet MS" w:cs="Arial"/>
          <w:sz w:val="24"/>
          <w:szCs w:val="24"/>
        </w:rPr>
        <w:t>9</w:t>
      </w:r>
      <w:r w:rsidR="00545800">
        <w:rPr>
          <w:rFonts w:ascii="Trebuchet MS" w:hAnsi="Trebuchet MS" w:cs="Arial"/>
          <w:sz w:val="24"/>
          <w:szCs w:val="24"/>
        </w:rPr>
        <w:t>/202</w:t>
      </w:r>
      <w:r w:rsidR="00174A2A">
        <w:rPr>
          <w:rFonts w:ascii="Trebuchet MS" w:hAnsi="Trebuchet MS" w:cs="Arial"/>
          <w:sz w:val="24"/>
          <w:szCs w:val="24"/>
        </w:rPr>
        <w:t>5</w:t>
      </w:r>
      <w:r w:rsidR="007F04C9">
        <w:rPr>
          <w:rFonts w:ascii="Trebuchet MS" w:hAnsi="Trebuchet MS" w:cs="Arial"/>
          <w:sz w:val="24"/>
          <w:szCs w:val="24"/>
        </w:rPr>
        <w:t>, R$</w:t>
      </w:r>
      <w:r w:rsidR="003778EF">
        <w:rPr>
          <w:rFonts w:ascii="Trebuchet MS" w:hAnsi="Trebuchet MS" w:cs="Arial"/>
          <w:sz w:val="24"/>
          <w:szCs w:val="24"/>
        </w:rPr>
        <w:t xml:space="preserve">605.574,21 </w:t>
      </w:r>
      <w:r>
        <w:rPr>
          <w:rFonts w:ascii="Trebuchet MS" w:hAnsi="Trebuchet MS" w:cs="Arial"/>
          <w:sz w:val="24"/>
          <w:szCs w:val="24"/>
        </w:rPr>
        <w:t>(</w:t>
      </w:r>
      <w:r w:rsidR="004445C4">
        <w:rPr>
          <w:rFonts w:ascii="Trebuchet MS" w:hAnsi="Trebuchet MS" w:cs="Arial"/>
          <w:sz w:val="24"/>
          <w:szCs w:val="24"/>
        </w:rPr>
        <w:t>seiscentos e cinco mil quinhentos e setenta e quatro reais e vinte e um centavos</w:t>
      </w:r>
      <w:r>
        <w:rPr>
          <w:rFonts w:ascii="Trebuchet MS" w:hAnsi="Trebuchet MS" w:cs="Arial"/>
          <w:sz w:val="24"/>
          <w:szCs w:val="24"/>
        </w:rPr>
        <w:t xml:space="preserve">) </w:t>
      </w:r>
    </w:p>
    <w:p w14:paraId="6D55DC5D" w14:textId="77777777" w:rsidR="00853855" w:rsidRDefault="00853855" w:rsidP="00853855">
      <w:pPr>
        <w:pStyle w:val="Texto1"/>
        <w:spacing w:after="0" w:line="360" w:lineRule="auto"/>
        <w:ind w:left="792" w:right="0"/>
        <w:rPr>
          <w:rFonts w:ascii="Trebuchet MS" w:hAnsi="Trebuchet MS" w:cs="Arial"/>
          <w:sz w:val="24"/>
          <w:szCs w:val="24"/>
        </w:rPr>
      </w:pPr>
    </w:p>
    <w:p w14:paraId="473E0CC3" w14:textId="6950A051" w:rsidR="004B36C9" w:rsidRDefault="00853855" w:rsidP="00853855">
      <w:pPr>
        <w:pStyle w:val="Texto1"/>
        <w:numPr>
          <w:ilvl w:val="0"/>
          <w:numId w:val="21"/>
        </w:numPr>
        <w:spacing w:after="0" w:line="360" w:lineRule="auto"/>
        <w:ind w:right="0"/>
        <w:rPr>
          <w:rFonts w:ascii="Trebuchet MS" w:hAnsi="Trebuchet MS" w:cs="Arial"/>
          <w:b/>
          <w:sz w:val="24"/>
          <w:szCs w:val="24"/>
          <w:u w:val="single"/>
        </w:rPr>
      </w:pPr>
      <w:r w:rsidRPr="00853855">
        <w:rPr>
          <w:rFonts w:ascii="Trebuchet MS" w:hAnsi="Trebuchet MS" w:cs="Arial"/>
          <w:sz w:val="24"/>
          <w:szCs w:val="24"/>
        </w:rPr>
        <w:t xml:space="preserve"> </w:t>
      </w:r>
      <w:r w:rsidR="004B36C9" w:rsidRPr="004B36C9">
        <w:rPr>
          <w:rFonts w:ascii="Trebuchet MS" w:hAnsi="Trebuchet MS" w:cs="Arial"/>
          <w:b/>
          <w:sz w:val="24"/>
          <w:szCs w:val="24"/>
          <w:u w:val="single"/>
        </w:rPr>
        <w:t xml:space="preserve">QUALIFICAÇÃO ECONÔMICO </w:t>
      </w:r>
      <w:r w:rsidR="004B36C9">
        <w:rPr>
          <w:rFonts w:ascii="Trebuchet MS" w:hAnsi="Trebuchet MS" w:cs="Arial"/>
          <w:b/>
          <w:sz w:val="24"/>
          <w:szCs w:val="24"/>
          <w:u w:val="single"/>
        </w:rPr>
        <w:t>–</w:t>
      </w:r>
      <w:r w:rsidR="004B36C9" w:rsidRPr="004B36C9">
        <w:rPr>
          <w:rFonts w:ascii="Trebuchet MS" w:hAnsi="Trebuchet MS" w:cs="Arial"/>
          <w:b/>
          <w:sz w:val="24"/>
          <w:szCs w:val="24"/>
          <w:u w:val="single"/>
        </w:rPr>
        <w:t xml:space="preserve"> FINANCEIRA</w:t>
      </w:r>
    </w:p>
    <w:p w14:paraId="1A9465A7" w14:textId="77777777" w:rsidR="004B36C9" w:rsidRPr="00A05FC8" w:rsidRDefault="004B36C9" w:rsidP="004B36C9">
      <w:pPr>
        <w:pStyle w:val="Texto1"/>
        <w:numPr>
          <w:ilvl w:val="1"/>
          <w:numId w:val="21"/>
        </w:numPr>
        <w:spacing w:after="0" w:line="360" w:lineRule="auto"/>
        <w:ind w:right="0"/>
        <w:rPr>
          <w:rFonts w:ascii="Trebuchet MS" w:hAnsi="Trebuchet MS" w:cs="Arial"/>
          <w:sz w:val="24"/>
          <w:szCs w:val="24"/>
        </w:rPr>
      </w:pPr>
      <w:r w:rsidRPr="00A05FC8">
        <w:rPr>
          <w:rFonts w:ascii="Trebuchet MS" w:hAnsi="Trebuchet MS" w:cs="Arial"/>
          <w:sz w:val="24"/>
          <w:szCs w:val="24"/>
        </w:rPr>
        <w:t>No Balanço patrimonial e demonstrações contábeis dos dois últimos exercícios social, a contratada deverá comprovar Patrimônio Líquido igual ou superior a 10% (dez por cento) do valor estimado para a contratação.</w:t>
      </w:r>
    </w:p>
    <w:p w14:paraId="4A0C7123" w14:textId="77777777" w:rsidR="004B36C9" w:rsidRPr="00A05FC8" w:rsidRDefault="004B36C9" w:rsidP="004B36C9">
      <w:pPr>
        <w:pStyle w:val="Texto1"/>
        <w:numPr>
          <w:ilvl w:val="1"/>
          <w:numId w:val="21"/>
        </w:numPr>
        <w:spacing w:after="0" w:line="360" w:lineRule="auto"/>
        <w:ind w:right="0"/>
        <w:rPr>
          <w:rFonts w:ascii="Trebuchet MS" w:hAnsi="Trebuchet MS" w:cs="Arial"/>
          <w:sz w:val="24"/>
          <w:szCs w:val="24"/>
        </w:rPr>
      </w:pPr>
      <w:r w:rsidRPr="00A05FC8">
        <w:rPr>
          <w:rFonts w:ascii="Trebuchet MS" w:hAnsi="Trebuchet MS" w:cs="Arial"/>
          <w:sz w:val="24"/>
          <w:szCs w:val="24"/>
        </w:rPr>
        <w:t>Demonstrativo dos índices econômico-financeiros a seguir mencionados, extraídos do balanço referido no item 1</w:t>
      </w:r>
      <w:r>
        <w:rPr>
          <w:rFonts w:ascii="Trebuchet MS" w:hAnsi="Trebuchet MS" w:cs="Arial"/>
          <w:sz w:val="24"/>
          <w:szCs w:val="24"/>
        </w:rPr>
        <w:t>4</w:t>
      </w:r>
      <w:r w:rsidRPr="00A05FC8">
        <w:rPr>
          <w:rFonts w:ascii="Trebuchet MS" w:hAnsi="Trebuchet MS" w:cs="Arial"/>
          <w:sz w:val="24"/>
          <w:szCs w:val="24"/>
        </w:rPr>
        <w:t>.1. deste subitem.</w:t>
      </w:r>
    </w:p>
    <w:p w14:paraId="5A5D31C4" w14:textId="77777777" w:rsidR="004B36C9" w:rsidRPr="00A05FC8" w:rsidRDefault="004B36C9" w:rsidP="004B36C9">
      <w:pPr>
        <w:pStyle w:val="Texto1"/>
        <w:spacing w:after="0" w:line="360" w:lineRule="auto"/>
        <w:ind w:left="1512" w:right="0"/>
        <w:rPr>
          <w:rFonts w:ascii="Trebuchet MS" w:hAnsi="Trebuchet MS" w:cs="Arial"/>
          <w:sz w:val="24"/>
          <w:szCs w:val="24"/>
        </w:rPr>
      </w:pPr>
      <w:r w:rsidRPr="00A05FC8">
        <w:rPr>
          <w:rFonts w:ascii="Trebuchet MS" w:hAnsi="Trebuchet MS" w:cs="Arial"/>
          <w:sz w:val="24"/>
          <w:szCs w:val="24"/>
        </w:rPr>
        <w:t>•</w:t>
      </w:r>
      <w:r w:rsidRPr="00A05FC8">
        <w:rPr>
          <w:rFonts w:ascii="Trebuchet MS" w:hAnsi="Trebuchet MS" w:cs="Arial"/>
          <w:sz w:val="24"/>
          <w:szCs w:val="24"/>
        </w:rPr>
        <w:tab/>
        <w:t>Índice de Liquidez Corrente (LC), igual ou maior que 1,00 (um), obtido através da seguinte fórmula:</w:t>
      </w:r>
    </w:p>
    <w:p w14:paraId="444B152D" w14:textId="77777777" w:rsidR="004B36C9" w:rsidRPr="00A05FC8" w:rsidRDefault="004B36C9" w:rsidP="004B36C9">
      <w:pPr>
        <w:pStyle w:val="PargrafodaLista"/>
        <w:tabs>
          <w:tab w:val="left" w:pos="2175"/>
        </w:tabs>
        <w:ind w:left="1152"/>
        <w:jc w:val="both"/>
        <w:rPr>
          <w:b/>
        </w:rPr>
      </w:pPr>
      <w:r>
        <w:rPr>
          <w:noProof/>
        </w:rPr>
        <mc:AlternateContent>
          <mc:Choice Requires="wps">
            <w:drawing>
              <wp:anchor distT="0" distB="0" distL="0" distR="0" simplePos="0" relativeHeight="251660288" behindDoc="1" locked="0" layoutInCell="1" allowOverlap="1" wp14:anchorId="78317196" wp14:editId="1BDF7E08">
                <wp:simplePos x="0" y="0"/>
                <wp:positionH relativeFrom="margin">
                  <wp:align>right</wp:align>
                </wp:positionH>
                <wp:positionV relativeFrom="paragraph">
                  <wp:posOffset>145415</wp:posOffset>
                </wp:positionV>
                <wp:extent cx="5086985" cy="250190"/>
                <wp:effectExtent l="0" t="0" r="18415" b="16510"/>
                <wp:wrapTopAndBottom/>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985" cy="250190"/>
                        </a:xfrm>
                        <a:prstGeom prst="rect">
                          <a:avLst/>
                        </a:prstGeom>
                        <a:ln w="6095">
                          <a:solidFill>
                            <a:srgbClr val="000000"/>
                          </a:solidFill>
                          <a:prstDash val="solid"/>
                        </a:ln>
                      </wps:spPr>
                      <wps:txbx>
                        <w:txbxContent>
                          <w:p w14:paraId="42D840D4" w14:textId="77777777" w:rsidR="004B36C9" w:rsidRDefault="004B36C9" w:rsidP="004B36C9">
                            <w:pPr>
                              <w:spacing w:before="19"/>
                              <w:jc w:val="center"/>
                            </w:pPr>
                            <w:r>
                              <w:rPr>
                                <w:color w:val="000008"/>
                              </w:rPr>
                              <w:t>LC</w:t>
                            </w:r>
                            <w:r>
                              <w:rPr>
                                <w:color w:val="000008"/>
                                <w:spacing w:val="-6"/>
                              </w:rPr>
                              <w:t xml:space="preserve"> </w:t>
                            </w:r>
                            <w:r>
                              <w:rPr>
                                <w:color w:val="000008"/>
                              </w:rPr>
                              <w:t>=</w:t>
                            </w:r>
                            <w:r>
                              <w:rPr>
                                <w:color w:val="000008"/>
                                <w:spacing w:val="-5"/>
                              </w:rPr>
                              <w:t xml:space="preserve"> </w:t>
                            </w:r>
                            <w:r>
                              <w:rPr>
                                <w:color w:val="000008"/>
                              </w:rPr>
                              <w:t>ATIVO</w:t>
                            </w:r>
                            <w:r>
                              <w:rPr>
                                <w:color w:val="000008"/>
                                <w:spacing w:val="-5"/>
                              </w:rPr>
                              <w:t xml:space="preserve"> </w:t>
                            </w:r>
                            <w:r>
                              <w:rPr>
                                <w:color w:val="000008"/>
                              </w:rPr>
                              <w:t>CIRCULANTE</w:t>
                            </w:r>
                            <w:r>
                              <w:rPr>
                                <w:color w:val="000008"/>
                                <w:spacing w:val="-6"/>
                              </w:rPr>
                              <w:t xml:space="preserve"> </w:t>
                            </w:r>
                            <w:r>
                              <w:rPr>
                                <w:color w:val="000008"/>
                              </w:rPr>
                              <w:t>/</w:t>
                            </w:r>
                            <w:r>
                              <w:rPr>
                                <w:color w:val="000008"/>
                                <w:spacing w:val="-5"/>
                              </w:rPr>
                              <w:t xml:space="preserve"> </w:t>
                            </w:r>
                            <w:r>
                              <w:rPr>
                                <w:color w:val="000008"/>
                              </w:rPr>
                              <w:t>PASSIVO</w:t>
                            </w:r>
                            <w:r>
                              <w:rPr>
                                <w:color w:val="000008"/>
                                <w:spacing w:val="-5"/>
                              </w:rPr>
                              <w:t xml:space="preserve"> </w:t>
                            </w:r>
                            <w:r>
                              <w:rPr>
                                <w:color w:val="000008"/>
                                <w:spacing w:val="-2"/>
                              </w:rPr>
                              <w:t>CIRCULANTE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8317196" id="_x0000_t202" coordsize="21600,21600" o:spt="202" path="m,l,21600r21600,l21600,xe">
                <v:stroke joinstyle="miter"/>
                <v:path gradientshapeok="t" o:connecttype="rect"/>
              </v:shapetype>
              <v:shape id="Caixa de Texto 5" o:spid="_x0000_s1026" type="#_x0000_t202" style="position:absolute;left:0;text-align:left;margin-left:349.35pt;margin-top:11.45pt;width:400.55pt;height:19.7pt;z-index:-25165619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" filled="f" strokeweight=".16931mm">
                <v:path arrowok="t"/>
                <v:textbox inset="0,0,0,0">
                  <w:txbxContent>
                    <w:p w14:paraId="42D840D4" w14:textId="77777777" w:rsidR="004B36C9" w:rsidRDefault="004B36C9" w:rsidP="004B36C9">
                      <w:pPr>
                        <w:spacing w:before="19"/>
                        <w:jc w:val="center"/>
                      </w:pPr>
                      <w:r>
                        <w:rPr>
                          <w:color w:val="000008"/>
                        </w:rPr>
                        <w:t>LC</w:t>
                      </w:r>
                      <w:r>
                        <w:rPr>
                          <w:color w:val="000008"/>
                          <w:spacing w:val="-6"/>
                        </w:rPr>
                        <w:t xml:space="preserve"> </w:t>
                      </w:r>
                      <w:r>
                        <w:rPr>
                          <w:color w:val="000008"/>
                        </w:rPr>
                        <w:t>=</w:t>
                      </w:r>
                      <w:r>
                        <w:rPr>
                          <w:color w:val="000008"/>
                          <w:spacing w:val="-5"/>
                        </w:rPr>
                        <w:t xml:space="preserve"> </w:t>
                      </w:r>
                      <w:r>
                        <w:rPr>
                          <w:color w:val="000008"/>
                        </w:rPr>
                        <w:t>ATIVO</w:t>
                      </w:r>
                      <w:r>
                        <w:rPr>
                          <w:color w:val="000008"/>
                          <w:spacing w:val="-5"/>
                        </w:rPr>
                        <w:t xml:space="preserve"> </w:t>
                      </w:r>
                      <w:r>
                        <w:rPr>
                          <w:color w:val="000008"/>
                        </w:rPr>
                        <w:t>CIRCULANTE</w:t>
                      </w:r>
                      <w:r>
                        <w:rPr>
                          <w:color w:val="000008"/>
                          <w:spacing w:val="-6"/>
                        </w:rPr>
                        <w:t xml:space="preserve"> </w:t>
                      </w:r>
                      <w:r>
                        <w:rPr>
                          <w:color w:val="000008"/>
                        </w:rPr>
                        <w:t>/</w:t>
                      </w:r>
                      <w:r>
                        <w:rPr>
                          <w:color w:val="000008"/>
                          <w:spacing w:val="-5"/>
                        </w:rPr>
                        <w:t xml:space="preserve"> </w:t>
                      </w:r>
                      <w:r>
                        <w:rPr>
                          <w:color w:val="000008"/>
                        </w:rPr>
                        <w:t>PASSIVO</w:t>
                      </w:r>
                      <w:r>
                        <w:rPr>
                          <w:color w:val="000008"/>
                          <w:spacing w:val="-5"/>
                        </w:rPr>
                        <w:t xml:space="preserve"> </w:t>
                      </w:r>
                      <w:r>
                        <w:rPr>
                          <w:color w:val="000008"/>
                          <w:spacing w:val="-2"/>
                        </w:rPr>
                        <w:t>CIRCULANTE</w:t>
                      </w:r>
                    </w:p>
                  </w:txbxContent>
                </v:textbox>
                <w10:wrap type="topAndBottom" anchorx="margin"/>
              </v:shape>
            </w:pict>
          </mc:Fallback>
        </mc:AlternateContent>
      </w:r>
      <w:r w:rsidRPr="00A05FC8">
        <w:rPr>
          <w:b/>
        </w:rPr>
        <w:tab/>
      </w:r>
    </w:p>
    <w:p w14:paraId="0F784B8C" w14:textId="77777777" w:rsidR="004B36C9" w:rsidRPr="00A05FC8" w:rsidRDefault="004B36C9" w:rsidP="004B36C9">
      <w:pPr>
        <w:pStyle w:val="Texto1"/>
        <w:spacing w:after="0" w:line="360" w:lineRule="auto"/>
        <w:ind w:left="1512" w:right="0"/>
        <w:rPr>
          <w:rFonts w:ascii="Trebuchet MS" w:hAnsi="Trebuchet MS" w:cs="Arial"/>
          <w:sz w:val="24"/>
          <w:szCs w:val="24"/>
        </w:rPr>
      </w:pPr>
      <w:r>
        <w:rPr>
          <w:noProof/>
        </w:rPr>
        <mc:AlternateContent>
          <mc:Choice Requires="wps">
            <w:drawing>
              <wp:anchor distT="0" distB="0" distL="0" distR="0" simplePos="0" relativeHeight="251661312" behindDoc="1" locked="0" layoutInCell="1" allowOverlap="1" wp14:anchorId="67F2BA2B" wp14:editId="65DCE57A">
                <wp:simplePos x="0" y="0"/>
                <wp:positionH relativeFrom="margin">
                  <wp:align>right</wp:align>
                </wp:positionH>
                <wp:positionV relativeFrom="paragraph">
                  <wp:posOffset>532130</wp:posOffset>
                </wp:positionV>
                <wp:extent cx="5086985" cy="250190"/>
                <wp:effectExtent l="0" t="0" r="18415" b="16510"/>
                <wp:wrapTopAndBottom/>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985" cy="250190"/>
                        </a:xfrm>
                        <a:prstGeom prst="rect">
                          <a:avLst/>
                        </a:prstGeom>
                        <a:ln w="6095">
                          <a:solidFill>
                            <a:srgbClr val="000000"/>
                          </a:solidFill>
                          <a:prstDash val="solid"/>
                        </a:ln>
                      </wps:spPr>
                      <wps:txbx>
                        <w:txbxContent>
                          <w:p w14:paraId="7AD900A3" w14:textId="77777777" w:rsidR="004B36C9" w:rsidRDefault="004B36C9" w:rsidP="004B36C9">
                            <w:pPr>
                              <w:spacing w:before="19"/>
                              <w:ind w:left="441"/>
                            </w:pPr>
                            <w:r>
                              <w:rPr>
                                <w:color w:val="000008"/>
                              </w:rPr>
                              <w:t>EN</w:t>
                            </w:r>
                            <w:r>
                              <w:rPr>
                                <w:color w:val="000008"/>
                                <w:spacing w:val="-5"/>
                              </w:rPr>
                              <w:t xml:space="preserve"> </w:t>
                            </w:r>
                            <w:r>
                              <w:rPr>
                                <w:color w:val="000008"/>
                              </w:rPr>
                              <w:t>=</w:t>
                            </w:r>
                            <w:r>
                              <w:rPr>
                                <w:color w:val="000008"/>
                                <w:spacing w:val="-7"/>
                              </w:rPr>
                              <w:t xml:space="preserve"> </w:t>
                            </w:r>
                            <w:r>
                              <w:rPr>
                                <w:color w:val="000008"/>
                              </w:rPr>
                              <w:t>PASSIVO</w:t>
                            </w:r>
                            <w:r>
                              <w:rPr>
                                <w:color w:val="000008"/>
                                <w:spacing w:val="-5"/>
                              </w:rPr>
                              <w:t xml:space="preserve"> </w:t>
                            </w:r>
                            <w:r>
                              <w:rPr>
                                <w:color w:val="000008"/>
                              </w:rPr>
                              <w:t>CIRCULANTE</w:t>
                            </w:r>
                            <w:r>
                              <w:rPr>
                                <w:color w:val="000008"/>
                                <w:spacing w:val="-6"/>
                              </w:rPr>
                              <w:t xml:space="preserve"> </w:t>
                            </w:r>
                            <w:r>
                              <w:rPr>
                                <w:color w:val="000008"/>
                              </w:rPr>
                              <w:t>+</w:t>
                            </w:r>
                            <w:r>
                              <w:rPr>
                                <w:color w:val="000008"/>
                                <w:spacing w:val="-7"/>
                              </w:rPr>
                              <w:t xml:space="preserve"> </w:t>
                            </w:r>
                            <w:r>
                              <w:rPr>
                                <w:color w:val="000008"/>
                              </w:rPr>
                              <w:t>PASSIVO</w:t>
                            </w:r>
                            <w:r>
                              <w:rPr>
                                <w:color w:val="000008"/>
                                <w:spacing w:val="-6"/>
                              </w:rPr>
                              <w:t xml:space="preserve"> </w:t>
                            </w:r>
                            <w:r>
                              <w:rPr>
                                <w:color w:val="000008"/>
                              </w:rPr>
                              <w:t>NÃO</w:t>
                            </w:r>
                            <w:r>
                              <w:rPr>
                                <w:color w:val="000008"/>
                                <w:spacing w:val="-3"/>
                              </w:rPr>
                              <w:t xml:space="preserve"> </w:t>
                            </w:r>
                            <w:r>
                              <w:rPr>
                                <w:color w:val="000008"/>
                              </w:rPr>
                              <w:t>CIRCULANTE</w:t>
                            </w:r>
                            <w:r>
                              <w:rPr>
                                <w:color w:val="000008"/>
                                <w:spacing w:val="-6"/>
                              </w:rPr>
                              <w:t xml:space="preserve"> </w:t>
                            </w:r>
                            <w:r>
                              <w:rPr>
                                <w:color w:val="000008"/>
                              </w:rPr>
                              <w:t>/</w:t>
                            </w:r>
                            <w:r>
                              <w:rPr>
                                <w:color w:val="000008"/>
                                <w:spacing w:val="-4"/>
                              </w:rPr>
                              <w:t xml:space="preserve"> </w:t>
                            </w:r>
                            <w:r>
                              <w:rPr>
                                <w:color w:val="000008"/>
                              </w:rPr>
                              <w:t>ATIVO</w:t>
                            </w:r>
                            <w:r>
                              <w:rPr>
                                <w:color w:val="000008"/>
                                <w:spacing w:val="-6"/>
                              </w:rPr>
                              <w:t xml:space="preserve"> </w:t>
                            </w:r>
                            <w:r>
                              <w:rPr>
                                <w:color w:val="000008"/>
                                <w:spacing w:val="-2"/>
                              </w:rPr>
                              <w:t>TOTAL</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7F2BA2B" id="Caixa de Texto 7" o:spid="_x0000_s1027" type="#_x0000_t202" style="position:absolute;left:0;text-align:left;margin-left:349.35pt;margin-top:41.9pt;width:400.55pt;height:19.7pt;z-index:-25165516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" filled="f" strokeweight=".16931mm">
                <v:path arrowok="t"/>
                <v:textbox inset="0,0,0,0">
                  <w:txbxContent>
                    <w:p w14:paraId="7AD900A3" w14:textId="77777777" w:rsidR="004B36C9" w:rsidRDefault="004B36C9" w:rsidP="004B36C9">
                      <w:pPr>
                        <w:spacing w:before="19"/>
                        <w:ind w:left="441"/>
                      </w:pPr>
                      <w:r>
                        <w:rPr>
                          <w:color w:val="000008"/>
                        </w:rPr>
                        <w:t>EN</w:t>
                      </w:r>
                      <w:r>
                        <w:rPr>
                          <w:color w:val="000008"/>
                          <w:spacing w:val="-5"/>
                        </w:rPr>
                        <w:t xml:space="preserve"> </w:t>
                      </w:r>
                      <w:r>
                        <w:rPr>
                          <w:color w:val="000008"/>
                        </w:rPr>
                        <w:t>=</w:t>
                      </w:r>
                      <w:r>
                        <w:rPr>
                          <w:color w:val="000008"/>
                          <w:spacing w:val="-7"/>
                        </w:rPr>
                        <w:t xml:space="preserve"> </w:t>
                      </w:r>
                      <w:r>
                        <w:rPr>
                          <w:color w:val="000008"/>
                        </w:rPr>
                        <w:t>PASSIVO</w:t>
                      </w:r>
                      <w:r>
                        <w:rPr>
                          <w:color w:val="000008"/>
                          <w:spacing w:val="-5"/>
                        </w:rPr>
                        <w:t xml:space="preserve"> </w:t>
                      </w:r>
                      <w:r>
                        <w:rPr>
                          <w:color w:val="000008"/>
                        </w:rPr>
                        <w:t>CIRCULANTE</w:t>
                      </w:r>
                      <w:r>
                        <w:rPr>
                          <w:color w:val="000008"/>
                          <w:spacing w:val="-6"/>
                        </w:rPr>
                        <w:t xml:space="preserve"> </w:t>
                      </w:r>
                      <w:r>
                        <w:rPr>
                          <w:color w:val="000008"/>
                        </w:rPr>
                        <w:t>+</w:t>
                      </w:r>
                      <w:r>
                        <w:rPr>
                          <w:color w:val="000008"/>
                          <w:spacing w:val="-7"/>
                        </w:rPr>
                        <w:t xml:space="preserve"> </w:t>
                      </w:r>
                      <w:r>
                        <w:rPr>
                          <w:color w:val="000008"/>
                        </w:rPr>
                        <w:t>PASSIVO</w:t>
                      </w:r>
                      <w:r>
                        <w:rPr>
                          <w:color w:val="000008"/>
                          <w:spacing w:val="-6"/>
                        </w:rPr>
                        <w:t xml:space="preserve"> </w:t>
                      </w:r>
                      <w:r>
                        <w:rPr>
                          <w:color w:val="000008"/>
                        </w:rPr>
                        <w:t>NÃO</w:t>
                      </w:r>
                      <w:r>
                        <w:rPr>
                          <w:color w:val="000008"/>
                          <w:spacing w:val="-3"/>
                        </w:rPr>
                        <w:t xml:space="preserve"> </w:t>
                      </w:r>
                      <w:r>
                        <w:rPr>
                          <w:color w:val="000008"/>
                        </w:rPr>
                        <w:t>CIRCULANTE</w:t>
                      </w:r>
                      <w:r>
                        <w:rPr>
                          <w:color w:val="000008"/>
                          <w:spacing w:val="-6"/>
                        </w:rPr>
                        <w:t xml:space="preserve"> </w:t>
                      </w:r>
                      <w:r>
                        <w:rPr>
                          <w:color w:val="000008"/>
                        </w:rPr>
                        <w:t>/</w:t>
                      </w:r>
                      <w:r>
                        <w:rPr>
                          <w:color w:val="000008"/>
                          <w:spacing w:val="-4"/>
                        </w:rPr>
                        <w:t xml:space="preserve"> </w:t>
                      </w:r>
                      <w:r>
                        <w:rPr>
                          <w:color w:val="000008"/>
                        </w:rPr>
                        <w:t>ATIVO</w:t>
                      </w:r>
                      <w:r>
                        <w:rPr>
                          <w:color w:val="000008"/>
                          <w:spacing w:val="-6"/>
                        </w:rPr>
                        <w:t xml:space="preserve"> </w:t>
                      </w:r>
                      <w:r>
                        <w:rPr>
                          <w:color w:val="000008"/>
                          <w:spacing w:val="-2"/>
                        </w:rPr>
                        <w:t>TOTAL</w:t>
                      </w:r>
                    </w:p>
                  </w:txbxContent>
                </v:textbox>
                <w10:wrap type="topAndBottom" anchorx="margin"/>
              </v:shape>
            </w:pict>
          </mc:Fallback>
        </mc:AlternateContent>
      </w:r>
      <w:r w:rsidRPr="00A05FC8">
        <w:rPr>
          <w:rFonts w:ascii="Trebuchet MS" w:hAnsi="Trebuchet MS" w:cs="Arial"/>
          <w:sz w:val="24"/>
          <w:szCs w:val="24"/>
        </w:rPr>
        <w:t>•</w:t>
      </w:r>
      <w:r w:rsidRPr="00A05FC8">
        <w:rPr>
          <w:rFonts w:ascii="Trebuchet MS" w:hAnsi="Trebuchet MS" w:cs="Arial"/>
          <w:sz w:val="24"/>
          <w:szCs w:val="24"/>
        </w:rPr>
        <w:tab/>
        <w:t>Índice de Endividamento (EN), não superior a 0,50 (cinquenta centésimos), obtido através da seguinte fórmula:</w:t>
      </w:r>
    </w:p>
    <w:p w14:paraId="14F6F86D" w14:textId="77777777" w:rsidR="004B36C9" w:rsidRPr="00A05FC8" w:rsidRDefault="004B36C9" w:rsidP="004B36C9">
      <w:pPr>
        <w:pStyle w:val="PargrafodaLista"/>
        <w:ind w:left="1152"/>
        <w:jc w:val="both"/>
        <w:rPr>
          <w:b/>
        </w:rPr>
      </w:pPr>
    </w:p>
    <w:p w14:paraId="61A53AC6" w14:textId="77777777" w:rsidR="004B36C9" w:rsidRPr="00A05FC8" w:rsidRDefault="004B36C9" w:rsidP="004B36C9">
      <w:pPr>
        <w:pStyle w:val="PargrafodaLista"/>
        <w:ind w:left="1152"/>
        <w:jc w:val="both"/>
        <w:rPr>
          <w:rFonts w:ascii="Trebuchet MS" w:hAnsi="Trebuchet MS" w:cs="Arial"/>
          <w:sz w:val="24"/>
          <w:szCs w:val="24"/>
        </w:rPr>
      </w:pPr>
      <w:r w:rsidRPr="00A05FC8">
        <w:rPr>
          <w:b/>
        </w:rPr>
        <w:t>•</w:t>
      </w:r>
      <w:r w:rsidRPr="00A05FC8">
        <w:rPr>
          <w:b/>
        </w:rPr>
        <w:tab/>
      </w:r>
      <w:r w:rsidRPr="00A05FC8">
        <w:rPr>
          <w:rFonts w:ascii="Trebuchet MS" w:hAnsi="Trebuchet MS" w:cs="Arial"/>
          <w:sz w:val="24"/>
          <w:szCs w:val="24"/>
        </w:rPr>
        <w:t>Índice de Liquidez Geral (LG), igual ou maior que 1,00 (um), obtido através da seguinte fórmula:</w:t>
      </w:r>
    </w:p>
    <w:p w14:paraId="1ACC9B38" w14:textId="77777777" w:rsidR="004B36C9" w:rsidRPr="00A05FC8" w:rsidRDefault="004B36C9" w:rsidP="004B36C9">
      <w:pPr>
        <w:pStyle w:val="PargrafodaLista"/>
        <w:ind w:left="1152"/>
        <w:jc w:val="both"/>
        <w:rPr>
          <w:b/>
        </w:rPr>
      </w:pPr>
      <w:r>
        <w:rPr>
          <w:noProof/>
        </w:rPr>
        <mc:AlternateContent>
          <mc:Choice Requires="wps">
            <w:drawing>
              <wp:anchor distT="0" distB="0" distL="0" distR="0" simplePos="0" relativeHeight="251662336" behindDoc="1" locked="0" layoutInCell="1" allowOverlap="1" wp14:anchorId="665C5BB3" wp14:editId="0036CED4">
                <wp:simplePos x="0" y="0"/>
                <wp:positionH relativeFrom="margin">
                  <wp:align>right</wp:align>
                </wp:positionH>
                <wp:positionV relativeFrom="paragraph">
                  <wp:posOffset>256540</wp:posOffset>
                </wp:positionV>
                <wp:extent cx="5086985" cy="469900"/>
                <wp:effectExtent l="0" t="0" r="18415" b="25400"/>
                <wp:wrapTopAndBottom/>
                <wp:docPr id="8" name="Caixa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6985" cy="469900"/>
                        </a:xfrm>
                        <a:prstGeom prst="rect">
                          <a:avLst/>
                        </a:prstGeom>
                        <a:ln w="6095">
                          <a:solidFill>
                            <a:srgbClr val="000000"/>
                          </a:solidFill>
                          <a:prstDash val="solid"/>
                        </a:ln>
                      </wps:spPr>
                      <wps:txbx>
                        <w:txbxContent>
                          <w:p w14:paraId="2C02D920" w14:textId="77777777" w:rsidR="004B36C9" w:rsidRDefault="004B36C9" w:rsidP="004B36C9">
                            <w:pPr>
                              <w:spacing w:before="19" w:line="357" w:lineRule="auto"/>
                              <w:ind w:left="1896" w:hanging="1292"/>
                            </w:pPr>
                            <w:r>
                              <w:rPr>
                                <w:color w:val="000008"/>
                              </w:rPr>
                              <w:t>LG</w:t>
                            </w:r>
                            <w:r>
                              <w:rPr>
                                <w:color w:val="000008"/>
                                <w:spacing w:val="-5"/>
                              </w:rPr>
                              <w:t xml:space="preserve"> </w:t>
                            </w:r>
                            <w:r>
                              <w:rPr>
                                <w:color w:val="000008"/>
                              </w:rPr>
                              <w:t>=</w:t>
                            </w:r>
                            <w:r>
                              <w:rPr>
                                <w:color w:val="000008"/>
                                <w:spacing w:val="-5"/>
                              </w:rPr>
                              <w:t xml:space="preserve"> </w:t>
                            </w:r>
                            <w:r>
                              <w:rPr>
                                <w:color w:val="000008"/>
                              </w:rPr>
                              <w:t>ATIVO</w:t>
                            </w:r>
                            <w:r>
                              <w:rPr>
                                <w:color w:val="000008"/>
                                <w:spacing w:val="-5"/>
                              </w:rPr>
                              <w:t xml:space="preserve"> </w:t>
                            </w:r>
                            <w:r>
                              <w:rPr>
                                <w:color w:val="000008"/>
                              </w:rPr>
                              <w:t>CIRCULANTE</w:t>
                            </w:r>
                            <w:r>
                              <w:rPr>
                                <w:color w:val="000008"/>
                                <w:spacing w:val="-4"/>
                              </w:rPr>
                              <w:t xml:space="preserve"> </w:t>
                            </w:r>
                            <w:r>
                              <w:rPr>
                                <w:color w:val="000008"/>
                              </w:rPr>
                              <w:t>+</w:t>
                            </w:r>
                            <w:r>
                              <w:rPr>
                                <w:color w:val="000008"/>
                                <w:spacing w:val="-7"/>
                              </w:rPr>
                              <w:t xml:space="preserve"> </w:t>
                            </w:r>
                            <w:r>
                              <w:rPr>
                                <w:color w:val="000008"/>
                              </w:rPr>
                              <w:t>REALIZÁVEL</w:t>
                            </w:r>
                            <w:r>
                              <w:rPr>
                                <w:color w:val="000008"/>
                                <w:spacing w:val="-4"/>
                              </w:rPr>
                              <w:t xml:space="preserve"> </w:t>
                            </w:r>
                            <w:r>
                              <w:rPr>
                                <w:color w:val="000008"/>
                              </w:rPr>
                              <w:t>EM</w:t>
                            </w:r>
                            <w:r>
                              <w:rPr>
                                <w:color w:val="000008"/>
                                <w:spacing w:val="-4"/>
                              </w:rPr>
                              <w:t xml:space="preserve"> </w:t>
                            </w:r>
                            <w:r>
                              <w:rPr>
                                <w:color w:val="000008"/>
                              </w:rPr>
                              <w:t>LONGO</w:t>
                            </w:r>
                            <w:r>
                              <w:rPr>
                                <w:color w:val="000008"/>
                                <w:spacing w:val="-5"/>
                              </w:rPr>
                              <w:t xml:space="preserve"> </w:t>
                            </w:r>
                            <w:r>
                              <w:rPr>
                                <w:color w:val="000008"/>
                              </w:rPr>
                              <w:t>PRAZO</w:t>
                            </w:r>
                            <w:r>
                              <w:rPr>
                                <w:color w:val="000008"/>
                                <w:spacing w:val="-5"/>
                              </w:rPr>
                              <w:t xml:space="preserve"> </w:t>
                            </w:r>
                            <w:r>
                              <w:rPr>
                                <w:color w:val="000008"/>
                              </w:rPr>
                              <w:t>/</w:t>
                            </w:r>
                            <w:r>
                              <w:rPr>
                                <w:color w:val="000008"/>
                                <w:spacing w:val="-4"/>
                              </w:rPr>
                              <w:t xml:space="preserve"> </w:t>
                            </w:r>
                            <w:r>
                              <w:rPr>
                                <w:color w:val="000008"/>
                              </w:rPr>
                              <w:t>PASSIVO CIRCULANTE + PASSIVO NÃO CIRCULANTE</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65C5BB3" id="Caixa de Texto 8" o:spid="_x0000_s1028" type="#_x0000_t202" style="position:absolute;left:0;text-align:left;margin-left:349.35pt;margin-top:20.2pt;width:400.55pt;height:37pt;z-index:-25165414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" filled="f" strokeweight=".16931mm">
                <v:path arrowok="t"/>
                <v:textbox inset="0,0,0,0">
                  <w:txbxContent>
                    <w:p w14:paraId="2C02D920" w14:textId="77777777" w:rsidR="004B36C9" w:rsidRDefault="004B36C9" w:rsidP="004B36C9">
                      <w:pPr>
                        <w:spacing w:before="19" w:line="357" w:lineRule="auto"/>
                        <w:ind w:left="1896" w:hanging="1292"/>
                      </w:pPr>
                      <w:r>
                        <w:rPr>
                          <w:color w:val="000008"/>
                        </w:rPr>
                        <w:t>LG</w:t>
                      </w:r>
                      <w:r>
                        <w:rPr>
                          <w:color w:val="000008"/>
                          <w:spacing w:val="-5"/>
                        </w:rPr>
                        <w:t xml:space="preserve"> </w:t>
                      </w:r>
                      <w:r>
                        <w:rPr>
                          <w:color w:val="000008"/>
                        </w:rPr>
                        <w:t>=</w:t>
                      </w:r>
                      <w:r>
                        <w:rPr>
                          <w:color w:val="000008"/>
                          <w:spacing w:val="-5"/>
                        </w:rPr>
                        <w:t xml:space="preserve"> </w:t>
                      </w:r>
                      <w:r>
                        <w:rPr>
                          <w:color w:val="000008"/>
                        </w:rPr>
                        <w:t>ATIVO</w:t>
                      </w:r>
                      <w:r>
                        <w:rPr>
                          <w:color w:val="000008"/>
                          <w:spacing w:val="-5"/>
                        </w:rPr>
                        <w:t xml:space="preserve"> </w:t>
                      </w:r>
                      <w:r>
                        <w:rPr>
                          <w:color w:val="000008"/>
                        </w:rPr>
                        <w:t>CIRCULANTE</w:t>
                      </w:r>
                      <w:r>
                        <w:rPr>
                          <w:color w:val="000008"/>
                          <w:spacing w:val="-4"/>
                        </w:rPr>
                        <w:t xml:space="preserve"> </w:t>
                      </w:r>
                      <w:r>
                        <w:rPr>
                          <w:color w:val="000008"/>
                        </w:rPr>
                        <w:t>+</w:t>
                      </w:r>
                      <w:r>
                        <w:rPr>
                          <w:color w:val="000008"/>
                          <w:spacing w:val="-7"/>
                        </w:rPr>
                        <w:t xml:space="preserve"> </w:t>
                      </w:r>
                      <w:r>
                        <w:rPr>
                          <w:color w:val="000008"/>
                        </w:rPr>
                        <w:t>REALIZÁVEL</w:t>
                      </w:r>
                      <w:r>
                        <w:rPr>
                          <w:color w:val="000008"/>
                          <w:spacing w:val="-4"/>
                        </w:rPr>
                        <w:t xml:space="preserve"> </w:t>
                      </w:r>
                      <w:r>
                        <w:rPr>
                          <w:color w:val="000008"/>
                        </w:rPr>
                        <w:t>EM</w:t>
                      </w:r>
                      <w:r>
                        <w:rPr>
                          <w:color w:val="000008"/>
                          <w:spacing w:val="-4"/>
                        </w:rPr>
                        <w:t xml:space="preserve"> </w:t>
                      </w:r>
                      <w:r>
                        <w:rPr>
                          <w:color w:val="000008"/>
                        </w:rPr>
                        <w:t>LONGO</w:t>
                      </w:r>
                      <w:r>
                        <w:rPr>
                          <w:color w:val="000008"/>
                          <w:spacing w:val="-5"/>
                        </w:rPr>
                        <w:t xml:space="preserve"> </w:t>
                      </w:r>
                      <w:r>
                        <w:rPr>
                          <w:color w:val="000008"/>
                        </w:rPr>
                        <w:t>PRAZO</w:t>
                      </w:r>
                      <w:r>
                        <w:rPr>
                          <w:color w:val="000008"/>
                          <w:spacing w:val="-5"/>
                        </w:rPr>
                        <w:t xml:space="preserve"> </w:t>
                      </w:r>
                      <w:r>
                        <w:rPr>
                          <w:color w:val="000008"/>
                        </w:rPr>
                        <w:t>/</w:t>
                      </w:r>
                      <w:r>
                        <w:rPr>
                          <w:color w:val="000008"/>
                          <w:spacing w:val="-4"/>
                        </w:rPr>
                        <w:t xml:space="preserve"> </w:t>
                      </w:r>
                      <w:r>
                        <w:rPr>
                          <w:color w:val="000008"/>
                        </w:rPr>
                        <w:t>PASSIVO CIRCULANTE + PASSIVO NÃO CIRCULANTE</w:t>
                      </w:r>
                    </w:p>
                  </w:txbxContent>
                </v:textbox>
                <w10:wrap type="topAndBottom" anchorx="margin"/>
              </v:shape>
            </w:pict>
          </mc:Fallback>
        </mc:AlternateContent>
      </w:r>
    </w:p>
    <w:p w14:paraId="366B6C4A" w14:textId="77777777" w:rsidR="004B36C9" w:rsidRPr="00A05FC8" w:rsidRDefault="004B36C9" w:rsidP="004B36C9">
      <w:pPr>
        <w:pStyle w:val="PargrafodaLista"/>
        <w:ind w:left="1152"/>
        <w:jc w:val="both"/>
        <w:rPr>
          <w:b/>
        </w:rPr>
      </w:pPr>
    </w:p>
    <w:p w14:paraId="1B7F2815" w14:textId="77777777" w:rsidR="004B36C9" w:rsidRPr="00A05FC8" w:rsidRDefault="004B36C9" w:rsidP="004B36C9">
      <w:pPr>
        <w:pStyle w:val="Texto1"/>
        <w:numPr>
          <w:ilvl w:val="1"/>
          <w:numId w:val="21"/>
        </w:numPr>
        <w:spacing w:after="0" w:line="360" w:lineRule="auto"/>
        <w:ind w:right="0"/>
        <w:rPr>
          <w:rFonts w:ascii="Trebuchet MS" w:hAnsi="Trebuchet MS" w:cs="Arial"/>
          <w:sz w:val="24"/>
          <w:szCs w:val="24"/>
        </w:rPr>
      </w:pPr>
      <w:r w:rsidRPr="00A05FC8">
        <w:rPr>
          <w:rFonts w:ascii="Trebuchet MS" w:hAnsi="Trebuchet MS" w:cs="Arial"/>
          <w:sz w:val="24"/>
          <w:szCs w:val="24"/>
        </w:rPr>
        <w:t>Certidão Negativa de Falência expedida pelo Distribuidor da sede do licitante, com data de emissão de no máximo, 90 (noventa) dias.</w:t>
      </w:r>
    </w:p>
    <w:p w14:paraId="0442CFF4" w14:textId="4DE9B285" w:rsidR="004B36C9" w:rsidRDefault="004B36C9" w:rsidP="004B36C9">
      <w:pPr>
        <w:pStyle w:val="Texto1"/>
        <w:spacing w:after="0" w:line="360" w:lineRule="auto"/>
        <w:ind w:left="1152" w:right="0"/>
        <w:rPr>
          <w:rFonts w:ascii="Trebuchet MS" w:hAnsi="Trebuchet MS" w:cs="Arial"/>
          <w:b/>
          <w:sz w:val="24"/>
          <w:szCs w:val="24"/>
          <w:u w:val="single"/>
        </w:rPr>
      </w:pPr>
    </w:p>
    <w:p w14:paraId="19727947" w14:textId="77777777" w:rsidR="00AC34C3" w:rsidRPr="004B36C9" w:rsidRDefault="00AC34C3" w:rsidP="004B36C9">
      <w:pPr>
        <w:pStyle w:val="Texto1"/>
        <w:spacing w:after="0" w:line="360" w:lineRule="auto"/>
        <w:ind w:left="1152" w:right="0"/>
        <w:rPr>
          <w:rFonts w:ascii="Trebuchet MS" w:hAnsi="Trebuchet MS" w:cs="Arial"/>
          <w:b/>
          <w:sz w:val="24"/>
          <w:szCs w:val="24"/>
          <w:u w:val="single"/>
        </w:rPr>
      </w:pPr>
    </w:p>
    <w:p w14:paraId="6BDC3AA2" w14:textId="07EDC227" w:rsidR="00853855" w:rsidRDefault="0019688A" w:rsidP="00853855">
      <w:pPr>
        <w:pStyle w:val="Texto1"/>
        <w:numPr>
          <w:ilvl w:val="0"/>
          <w:numId w:val="21"/>
        </w:numPr>
        <w:spacing w:after="0" w:line="360" w:lineRule="auto"/>
        <w:ind w:right="0"/>
        <w:rPr>
          <w:rFonts w:ascii="Trebuchet MS" w:hAnsi="Trebuchet MS" w:cs="Arial"/>
          <w:b/>
          <w:sz w:val="24"/>
          <w:szCs w:val="24"/>
          <w:u w:val="single"/>
        </w:rPr>
      </w:pPr>
      <w:r>
        <w:rPr>
          <w:rFonts w:ascii="Trebuchet MS" w:hAnsi="Trebuchet MS" w:cs="Arial"/>
          <w:b/>
          <w:sz w:val="24"/>
          <w:szCs w:val="24"/>
          <w:u w:val="single"/>
        </w:rPr>
        <w:lastRenderedPageBreak/>
        <w:t>GESTOR/FISCAL DO CONTRATO</w:t>
      </w:r>
      <w:r w:rsidR="008C7D4D">
        <w:rPr>
          <w:rFonts w:ascii="Trebuchet MS" w:hAnsi="Trebuchet MS" w:cs="Arial"/>
          <w:b/>
          <w:sz w:val="24"/>
          <w:szCs w:val="24"/>
          <w:u w:val="single"/>
        </w:rPr>
        <w:t>:</w:t>
      </w:r>
    </w:p>
    <w:p w14:paraId="5A4BC992" w14:textId="77777777" w:rsidR="0019688A" w:rsidRPr="0019688A" w:rsidRDefault="0019688A" w:rsidP="008C7D4D">
      <w:pPr>
        <w:pStyle w:val="Texto1"/>
        <w:numPr>
          <w:ilvl w:val="1"/>
          <w:numId w:val="21"/>
        </w:numPr>
        <w:spacing w:after="0" w:line="360" w:lineRule="auto"/>
        <w:ind w:right="0"/>
        <w:rPr>
          <w:rFonts w:ascii="Trebuchet MS" w:hAnsi="Trebuchet MS" w:cs="Arial"/>
          <w:b/>
          <w:sz w:val="24"/>
          <w:szCs w:val="24"/>
          <w:u w:val="single"/>
        </w:rPr>
      </w:pPr>
      <w:r>
        <w:rPr>
          <w:rFonts w:ascii="Trebuchet MS" w:hAnsi="Trebuchet MS" w:cs="Arial"/>
          <w:sz w:val="24"/>
          <w:szCs w:val="24"/>
        </w:rPr>
        <w:t xml:space="preserve">Ciente que o gestor e fiscal irão exercer atividades para controlar, acompanhar e monitorar o cumprimento das obrigações contratuais para assegurar a qualidade da execução do objeto contratado em respeito ás cláusulas pactuadas e seus anexos durante toda vigência, que desde já assinam o presente termo, a saber: </w:t>
      </w:r>
    </w:p>
    <w:p w14:paraId="34D572AD" w14:textId="77777777" w:rsidR="0019688A" w:rsidRPr="0019688A" w:rsidRDefault="0019688A" w:rsidP="008C7D4D">
      <w:pPr>
        <w:pStyle w:val="Texto1"/>
        <w:numPr>
          <w:ilvl w:val="1"/>
          <w:numId w:val="21"/>
        </w:numPr>
        <w:spacing w:after="0" w:line="360" w:lineRule="auto"/>
        <w:ind w:right="0"/>
        <w:rPr>
          <w:rFonts w:ascii="Trebuchet MS" w:hAnsi="Trebuchet MS" w:cs="Arial"/>
          <w:b/>
          <w:sz w:val="24"/>
          <w:szCs w:val="24"/>
          <w:u w:val="single"/>
        </w:rPr>
      </w:pPr>
      <w:r>
        <w:rPr>
          <w:rFonts w:ascii="Trebuchet MS" w:hAnsi="Trebuchet MS" w:cs="Arial"/>
          <w:sz w:val="24"/>
          <w:szCs w:val="24"/>
        </w:rPr>
        <w:t xml:space="preserve">Gestor: Gustavo Henrique </w:t>
      </w:r>
      <w:proofErr w:type="spellStart"/>
      <w:r>
        <w:rPr>
          <w:rFonts w:ascii="Trebuchet MS" w:hAnsi="Trebuchet MS" w:cs="Arial"/>
          <w:sz w:val="24"/>
          <w:szCs w:val="24"/>
        </w:rPr>
        <w:t>Marcolin</w:t>
      </w:r>
      <w:proofErr w:type="spellEnd"/>
    </w:p>
    <w:p w14:paraId="0C1CA1B4" w14:textId="3211F291" w:rsidR="008C7D4D" w:rsidRPr="00853855" w:rsidRDefault="0019688A" w:rsidP="008C7D4D">
      <w:pPr>
        <w:pStyle w:val="Texto1"/>
        <w:numPr>
          <w:ilvl w:val="1"/>
          <w:numId w:val="21"/>
        </w:numPr>
        <w:spacing w:after="0" w:line="360" w:lineRule="auto"/>
        <w:ind w:right="0"/>
        <w:rPr>
          <w:rFonts w:ascii="Trebuchet MS" w:hAnsi="Trebuchet MS" w:cs="Arial"/>
          <w:b/>
          <w:sz w:val="24"/>
          <w:szCs w:val="24"/>
          <w:u w:val="single"/>
        </w:rPr>
      </w:pPr>
      <w:r>
        <w:rPr>
          <w:rFonts w:ascii="Trebuchet MS" w:hAnsi="Trebuchet MS" w:cs="Arial"/>
          <w:sz w:val="24"/>
          <w:szCs w:val="24"/>
        </w:rPr>
        <w:t xml:space="preserve">Fiscal: Andressa Jhulian Leitz </w:t>
      </w:r>
    </w:p>
    <w:p w14:paraId="18244E28" w14:textId="77777777" w:rsidR="004132B6" w:rsidRPr="004132B6" w:rsidRDefault="004132B6" w:rsidP="004132B6">
      <w:pPr>
        <w:pStyle w:val="Texto1"/>
        <w:spacing w:after="0" w:line="360" w:lineRule="auto"/>
        <w:ind w:left="792" w:right="0"/>
        <w:rPr>
          <w:rFonts w:ascii="Trebuchet MS" w:hAnsi="Trebuchet MS" w:cs="Arial"/>
          <w:b/>
          <w:sz w:val="24"/>
          <w:szCs w:val="24"/>
          <w:u w:val="single"/>
        </w:rPr>
      </w:pPr>
    </w:p>
    <w:p w14:paraId="5C1E3168" w14:textId="4F50EC52" w:rsidR="007D4CE5" w:rsidRDefault="00175E95" w:rsidP="00264607">
      <w:pPr>
        <w:spacing w:line="360" w:lineRule="auto"/>
        <w:jc w:val="right"/>
        <w:rPr>
          <w:rFonts w:ascii="Trebuchet MS" w:hAnsi="Trebuchet MS"/>
          <w:color w:val="000000"/>
          <w:sz w:val="24"/>
          <w:szCs w:val="24"/>
        </w:rPr>
      </w:pPr>
      <w:r w:rsidRPr="00E2765F">
        <w:rPr>
          <w:rFonts w:ascii="Trebuchet MS" w:hAnsi="Trebuchet MS"/>
          <w:color w:val="000000"/>
          <w:sz w:val="24"/>
          <w:szCs w:val="24"/>
        </w:rPr>
        <w:t>Cosmópolis,</w:t>
      </w:r>
      <w:r w:rsidR="00DB0805" w:rsidRPr="00E2765F">
        <w:rPr>
          <w:rFonts w:ascii="Trebuchet MS" w:hAnsi="Trebuchet MS"/>
          <w:color w:val="000000"/>
          <w:sz w:val="24"/>
          <w:szCs w:val="24"/>
        </w:rPr>
        <w:t xml:space="preserve"> </w:t>
      </w:r>
      <w:r w:rsidR="00AC34C3">
        <w:rPr>
          <w:rFonts w:ascii="Trebuchet MS" w:hAnsi="Trebuchet MS"/>
          <w:color w:val="000000"/>
          <w:sz w:val="24"/>
          <w:szCs w:val="24"/>
        </w:rPr>
        <w:t>25</w:t>
      </w:r>
      <w:r w:rsidR="00EF2224">
        <w:rPr>
          <w:rFonts w:ascii="Trebuchet MS" w:hAnsi="Trebuchet MS"/>
          <w:color w:val="000000"/>
          <w:sz w:val="24"/>
          <w:szCs w:val="24"/>
        </w:rPr>
        <w:t xml:space="preserve"> de </w:t>
      </w:r>
      <w:r w:rsidR="00AC34C3">
        <w:rPr>
          <w:rFonts w:ascii="Trebuchet MS" w:hAnsi="Trebuchet MS"/>
          <w:color w:val="000000"/>
          <w:sz w:val="24"/>
          <w:szCs w:val="24"/>
        </w:rPr>
        <w:t>Novembro</w:t>
      </w:r>
      <w:r w:rsidR="00CC1CC6">
        <w:rPr>
          <w:rFonts w:ascii="Trebuchet MS" w:hAnsi="Trebuchet MS"/>
          <w:color w:val="000000"/>
          <w:sz w:val="24"/>
          <w:szCs w:val="24"/>
        </w:rPr>
        <w:t xml:space="preserve"> de 202</w:t>
      </w:r>
      <w:r w:rsidR="00545800">
        <w:rPr>
          <w:rFonts w:ascii="Trebuchet MS" w:hAnsi="Trebuchet MS"/>
          <w:color w:val="000000"/>
          <w:sz w:val="24"/>
          <w:szCs w:val="24"/>
        </w:rPr>
        <w:t>5</w:t>
      </w:r>
      <w:r w:rsidR="007D4CE5" w:rsidRPr="00E2765F">
        <w:rPr>
          <w:rFonts w:ascii="Trebuchet MS" w:hAnsi="Trebuchet MS"/>
          <w:color w:val="000000"/>
          <w:sz w:val="24"/>
          <w:szCs w:val="24"/>
        </w:rPr>
        <w:t>.</w:t>
      </w:r>
    </w:p>
    <w:p w14:paraId="49A91CE0" w14:textId="77777777" w:rsidR="000F284C" w:rsidRDefault="000F284C" w:rsidP="00264607">
      <w:pPr>
        <w:spacing w:line="360" w:lineRule="auto"/>
        <w:jc w:val="right"/>
        <w:rPr>
          <w:rFonts w:ascii="Trebuchet MS" w:hAnsi="Trebuchet MS"/>
          <w:color w:val="000000"/>
          <w:sz w:val="24"/>
          <w:szCs w:val="24"/>
        </w:rPr>
      </w:pPr>
    </w:p>
    <w:p w14:paraId="77C59603" w14:textId="77777777" w:rsidR="000F284C" w:rsidRDefault="000F284C" w:rsidP="00264607">
      <w:pPr>
        <w:spacing w:line="360" w:lineRule="auto"/>
        <w:jc w:val="right"/>
        <w:rPr>
          <w:rFonts w:ascii="Trebuchet MS" w:hAnsi="Trebuchet MS"/>
          <w:color w:val="000000"/>
          <w:sz w:val="24"/>
          <w:szCs w:val="24"/>
        </w:rPr>
      </w:pPr>
    </w:p>
    <w:p w14:paraId="7218ECB8" w14:textId="77777777" w:rsidR="000F284C" w:rsidRDefault="000F284C" w:rsidP="00264607">
      <w:pPr>
        <w:spacing w:line="360" w:lineRule="auto"/>
        <w:jc w:val="right"/>
        <w:rPr>
          <w:rFonts w:ascii="Trebuchet MS" w:hAnsi="Trebuchet MS"/>
          <w:color w:val="000000"/>
          <w:sz w:val="24"/>
          <w:szCs w:val="24"/>
        </w:rPr>
      </w:pPr>
    </w:p>
    <w:p w14:paraId="0CC1E440" w14:textId="77777777" w:rsidR="000F284C" w:rsidRDefault="000F284C" w:rsidP="00E246B4">
      <w:pPr>
        <w:spacing w:line="360" w:lineRule="auto"/>
        <w:rPr>
          <w:rFonts w:ascii="Trebuchet MS" w:hAnsi="Trebuchet MS"/>
          <w:color w:val="000000"/>
          <w:sz w:val="24"/>
          <w:szCs w:val="24"/>
        </w:rPr>
      </w:pPr>
    </w:p>
    <w:p w14:paraId="055E215A" w14:textId="77777777" w:rsidR="000F284C" w:rsidRDefault="000F284C" w:rsidP="00264607">
      <w:pPr>
        <w:spacing w:line="360" w:lineRule="auto"/>
        <w:jc w:val="right"/>
        <w:rPr>
          <w:rFonts w:ascii="Trebuchet MS" w:hAnsi="Trebuchet MS"/>
          <w:color w:val="000000"/>
          <w:sz w:val="24"/>
          <w:szCs w:val="24"/>
        </w:rPr>
      </w:pPr>
    </w:p>
    <w:p w14:paraId="76762512" w14:textId="77777777" w:rsidR="000F284C" w:rsidRPr="00E2765F" w:rsidRDefault="000F284C" w:rsidP="00E34C92">
      <w:pPr>
        <w:spacing w:line="360" w:lineRule="auto"/>
        <w:rPr>
          <w:rFonts w:ascii="Trebuchet MS" w:hAnsi="Trebuchet MS" w:cs="Arial"/>
          <w:color w:val="000000"/>
          <w:sz w:val="24"/>
          <w:szCs w:val="24"/>
        </w:rPr>
        <w:sectPr w:rsidR="000F284C" w:rsidRPr="00E2765F" w:rsidSect="00CC1CC6">
          <w:headerReference w:type="default" r:id="rId9"/>
          <w:footerReference w:type="default" r:id="rId10"/>
          <w:type w:val="continuous"/>
          <w:pgSz w:w="11907" w:h="16840" w:code="9"/>
          <w:pgMar w:top="720" w:right="1134" w:bottom="1418" w:left="1134" w:header="284" w:footer="170" w:gutter="0"/>
          <w:cols w:space="720"/>
          <w:docGrid w:linePitch="272"/>
        </w:sectPr>
      </w:pPr>
    </w:p>
    <w:p w14:paraId="37D5EF39" w14:textId="40B302CC" w:rsidR="00B120D0" w:rsidRPr="00E2765F" w:rsidRDefault="00B120D0" w:rsidP="00D11DF9">
      <w:pPr>
        <w:spacing w:line="360" w:lineRule="auto"/>
        <w:rPr>
          <w:rFonts w:ascii="Trebuchet MS" w:hAnsi="Trebuchet MS" w:cs="Arial"/>
          <w:color w:val="000000"/>
          <w:sz w:val="24"/>
          <w:szCs w:val="24"/>
        </w:rPr>
        <w:sectPr w:rsidR="00B120D0" w:rsidRPr="00E2765F" w:rsidSect="00217219">
          <w:type w:val="continuous"/>
          <w:pgSz w:w="11907" w:h="16840" w:code="9"/>
          <w:pgMar w:top="720" w:right="720" w:bottom="720" w:left="720" w:header="720" w:footer="170" w:gutter="0"/>
          <w:cols w:num="2" w:space="720"/>
          <w:docGrid w:linePitch="272"/>
        </w:sectPr>
      </w:pPr>
    </w:p>
    <w:p w14:paraId="2E7F32EA" w14:textId="5F75A50E" w:rsidR="00D11DF9" w:rsidRPr="00D11DF9" w:rsidRDefault="000F284C" w:rsidP="000F284C">
      <w:pPr>
        <w:rPr>
          <w:rFonts w:ascii="Trebuchet MS" w:hAnsi="Trebuchet MS" w:cs="Arial"/>
          <w:b/>
          <w:color w:val="000000"/>
          <w:sz w:val="24"/>
          <w:szCs w:val="24"/>
        </w:rPr>
      </w:pPr>
      <w:r>
        <w:rPr>
          <w:rFonts w:ascii="Trebuchet MS" w:hAnsi="Trebuchet MS" w:cs="Arial"/>
          <w:b/>
          <w:color w:val="000000"/>
          <w:sz w:val="24"/>
          <w:szCs w:val="24"/>
        </w:rPr>
        <w:t>______________________                                         ____________________________</w:t>
      </w:r>
      <w:r>
        <w:rPr>
          <w:rFonts w:ascii="Trebuchet MS" w:hAnsi="Trebuchet MS" w:cs="Arial"/>
          <w:b/>
          <w:color w:val="000000"/>
          <w:sz w:val="24"/>
          <w:szCs w:val="24"/>
        </w:rPr>
        <w:br/>
      </w:r>
      <w:r w:rsidR="00DB0805" w:rsidRPr="00E2765F">
        <w:rPr>
          <w:rFonts w:ascii="Trebuchet MS" w:hAnsi="Trebuchet MS" w:cs="Arial"/>
          <w:b/>
          <w:color w:val="000000"/>
          <w:sz w:val="24"/>
          <w:szCs w:val="24"/>
        </w:rPr>
        <w:t xml:space="preserve">Andressa </w:t>
      </w:r>
      <w:proofErr w:type="spellStart"/>
      <w:r w:rsidR="00DB0805" w:rsidRPr="00E2765F">
        <w:rPr>
          <w:rFonts w:ascii="Trebuchet MS" w:hAnsi="Trebuchet MS" w:cs="Arial"/>
          <w:b/>
          <w:color w:val="000000"/>
          <w:sz w:val="24"/>
          <w:szCs w:val="24"/>
        </w:rPr>
        <w:t>Jhulian</w:t>
      </w:r>
      <w:proofErr w:type="spellEnd"/>
      <w:r w:rsidR="00DB0805" w:rsidRPr="00E2765F">
        <w:rPr>
          <w:rFonts w:ascii="Trebuchet MS" w:hAnsi="Trebuchet MS" w:cs="Arial"/>
          <w:b/>
          <w:color w:val="000000"/>
          <w:sz w:val="24"/>
          <w:szCs w:val="24"/>
        </w:rPr>
        <w:t xml:space="preserve"> </w:t>
      </w:r>
      <w:proofErr w:type="spellStart"/>
      <w:r w:rsidR="00DB0805" w:rsidRPr="00E2765F">
        <w:rPr>
          <w:rFonts w:ascii="Trebuchet MS" w:hAnsi="Trebuchet MS" w:cs="Arial"/>
          <w:b/>
          <w:color w:val="000000"/>
          <w:sz w:val="24"/>
          <w:szCs w:val="24"/>
        </w:rPr>
        <w:t>Leitz</w:t>
      </w:r>
      <w:proofErr w:type="spellEnd"/>
      <w:r>
        <w:rPr>
          <w:rFonts w:ascii="Trebuchet MS" w:hAnsi="Trebuchet MS" w:cs="Arial"/>
          <w:b/>
          <w:color w:val="000000"/>
          <w:sz w:val="24"/>
          <w:szCs w:val="24"/>
        </w:rPr>
        <w:t xml:space="preserve">                                                 Gustavo Henrique </w:t>
      </w:r>
      <w:proofErr w:type="spellStart"/>
      <w:r>
        <w:rPr>
          <w:rFonts w:ascii="Trebuchet MS" w:hAnsi="Trebuchet MS" w:cs="Arial"/>
          <w:b/>
          <w:color w:val="000000"/>
          <w:sz w:val="24"/>
          <w:szCs w:val="24"/>
        </w:rPr>
        <w:t>Marcolin</w:t>
      </w:r>
      <w:proofErr w:type="spellEnd"/>
    </w:p>
    <w:p w14:paraId="376D1011" w14:textId="3F49E8F2" w:rsidR="00217219" w:rsidRDefault="000F284C" w:rsidP="000F284C">
      <w:pPr>
        <w:rPr>
          <w:rFonts w:ascii="Trebuchet MS" w:hAnsi="Trebuchet MS" w:cs="Arial"/>
          <w:b/>
          <w:i/>
          <w:color w:val="000000"/>
          <w:sz w:val="24"/>
          <w:szCs w:val="24"/>
        </w:rPr>
      </w:pPr>
      <w:r>
        <w:rPr>
          <w:rFonts w:ascii="Trebuchet MS" w:hAnsi="Trebuchet MS" w:cs="Arial"/>
          <w:b/>
          <w:i/>
          <w:color w:val="000000"/>
          <w:sz w:val="24"/>
          <w:szCs w:val="24"/>
        </w:rPr>
        <w:t>Supervisor de Secretaria                                             Secretário de Obras e Habitação</w:t>
      </w:r>
    </w:p>
    <w:p w14:paraId="40C69E71" w14:textId="6E941BE8" w:rsidR="000F284C" w:rsidRPr="000F284C" w:rsidRDefault="000F284C" w:rsidP="000F284C">
      <w:pPr>
        <w:rPr>
          <w:rFonts w:ascii="Trebuchet MS" w:hAnsi="Trebuchet MS" w:cs="Arial"/>
          <w:b/>
          <w:i/>
          <w:color w:val="000000"/>
          <w:sz w:val="24"/>
          <w:szCs w:val="24"/>
        </w:rPr>
      </w:pPr>
      <w:r>
        <w:rPr>
          <w:rFonts w:ascii="Trebuchet MS" w:hAnsi="Trebuchet MS" w:cs="Arial"/>
          <w:b/>
          <w:i/>
          <w:color w:val="000000"/>
          <w:sz w:val="24"/>
          <w:szCs w:val="24"/>
        </w:rPr>
        <w:t xml:space="preserve">            Fiscal                                                                               Gestor</w:t>
      </w:r>
    </w:p>
    <w:p w14:paraId="631EE5D7" w14:textId="109C5252" w:rsidR="0004089A" w:rsidRDefault="0004089A" w:rsidP="00E246B4">
      <w:pPr>
        <w:rPr>
          <w:rFonts w:ascii="Trebuchet MS" w:hAnsi="Trebuchet MS" w:cs="Arial"/>
          <w:i/>
          <w:color w:val="000000"/>
          <w:sz w:val="24"/>
          <w:szCs w:val="24"/>
        </w:rPr>
        <w:sectPr w:rsidR="0004089A" w:rsidSect="0004089A">
          <w:type w:val="continuous"/>
          <w:pgSz w:w="11907" w:h="16840" w:code="9"/>
          <w:pgMar w:top="720" w:right="720" w:bottom="720" w:left="720" w:header="720" w:footer="170" w:gutter="0"/>
          <w:cols w:space="720"/>
          <w:docGrid w:linePitch="272"/>
        </w:sectPr>
      </w:pPr>
    </w:p>
    <w:p w14:paraId="6E0E3902" w14:textId="0B9EB8A9" w:rsidR="00147560" w:rsidRPr="00E2765F" w:rsidRDefault="00147560" w:rsidP="00E246B4">
      <w:pPr>
        <w:rPr>
          <w:rFonts w:ascii="Trebuchet MS" w:hAnsi="Trebuchet MS" w:cs="Arial"/>
          <w:i/>
          <w:color w:val="000000"/>
          <w:sz w:val="24"/>
          <w:szCs w:val="24"/>
        </w:rPr>
      </w:pPr>
    </w:p>
    <w:sectPr w:rsidR="00147560" w:rsidRPr="00E2765F" w:rsidSect="00217219">
      <w:type w:val="continuous"/>
      <w:pgSz w:w="11907" w:h="16840" w:code="9"/>
      <w:pgMar w:top="720" w:right="720" w:bottom="720" w:left="720" w:header="720" w:footer="170" w:gutter="0"/>
      <w:cols w:num="2"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DC6AC" w14:textId="77777777" w:rsidR="003A1AF3" w:rsidRDefault="003A1AF3">
      <w:r>
        <w:separator/>
      </w:r>
    </w:p>
  </w:endnote>
  <w:endnote w:type="continuationSeparator" w:id="0">
    <w:p w14:paraId="0534FA15" w14:textId="77777777" w:rsidR="003A1AF3" w:rsidRDefault="003A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wis721 Lt BT">
    <w:panose1 w:val="020B0403020202020204"/>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4730" w14:textId="77777777" w:rsidR="00502195" w:rsidRDefault="00502195">
    <w:pPr>
      <w:pStyle w:val="Rodap"/>
      <w:jc w:val="right"/>
    </w:pPr>
    <w:r>
      <w:fldChar w:fldCharType="begin"/>
    </w:r>
    <w:r>
      <w:instrText>PAGE   \* MERGEFORMAT</w:instrText>
    </w:r>
    <w:r>
      <w:fldChar w:fldCharType="separate"/>
    </w:r>
    <w:r w:rsidR="002B4AD7">
      <w:rPr>
        <w:noProof/>
      </w:rPr>
      <w:t>11</w:t>
    </w:r>
    <w:r>
      <w:fldChar w:fldCharType="end"/>
    </w:r>
  </w:p>
  <w:p w14:paraId="28C8D00F" w14:textId="77777777" w:rsidR="00AF581A" w:rsidRDefault="00AF581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4D6E" w14:textId="77777777" w:rsidR="003A1AF3" w:rsidRDefault="003A1AF3">
      <w:r>
        <w:separator/>
      </w:r>
    </w:p>
  </w:footnote>
  <w:footnote w:type="continuationSeparator" w:id="0">
    <w:p w14:paraId="7DF6A1D7" w14:textId="77777777" w:rsidR="003A1AF3" w:rsidRDefault="003A1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9911" w14:textId="110E90B2" w:rsidR="00AF581A" w:rsidRDefault="00E2765F">
    <w:pPr>
      <w:pStyle w:val="Cabealho"/>
    </w:pPr>
    <w:r w:rsidRPr="00A564BE">
      <w:rPr>
        <w:rFonts w:ascii="Franklin Gothic Medium" w:hAnsi="Franklin Gothic Medium"/>
        <w:b/>
        <w:bCs/>
        <w:noProof/>
        <w:color w:val="FFFFFF"/>
        <w:sz w:val="18"/>
        <w:szCs w:val="18"/>
      </w:rPr>
      <w:drawing>
        <wp:anchor distT="0" distB="0" distL="114300" distR="114300" simplePos="0" relativeHeight="251658752" behindDoc="0" locked="0" layoutInCell="1" allowOverlap="1" wp14:anchorId="76D1AF03" wp14:editId="6755F57F">
          <wp:simplePos x="0" y="0"/>
          <wp:positionH relativeFrom="margin">
            <wp:align>left</wp:align>
          </wp:positionH>
          <wp:positionV relativeFrom="paragraph">
            <wp:posOffset>86360</wp:posOffset>
          </wp:positionV>
          <wp:extent cx="929640" cy="1143000"/>
          <wp:effectExtent l="0" t="0" r="3810" b="0"/>
          <wp:wrapSquare wrapText="bothSides"/>
          <wp:docPr id="6" name="Imagem 6">
            <a:hlinkClick xmlns:a="http://schemas.openxmlformats.org/drawingml/2006/main" r:id="rId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929640" cy="1143000"/>
                  </a:xfrm>
                  <a:prstGeom prst="rect">
                    <a:avLst/>
                  </a:prstGeom>
                  <a:noFill/>
                  <a:ln>
                    <a:noFill/>
                  </a:ln>
                </pic:spPr>
              </pic:pic>
            </a:graphicData>
          </a:graphic>
        </wp:anchor>
      </w:drawing>
    </w:r>
    <w:r w:rsidR="00DC2C33">
      <w:rPr>
        <w:noProof/>
      </w:rPr>
      <mc:AlternateContent>
        <mc:Choice Requires="wps">
          <w:drawing>
            <wp:anchor distT="0" distB="0" distL="114300" distR="114300" simplePos="0" relativeHeight="251657728" behindDoc="0" locked="0" layoutInCell="1" allowOverlap="1" wp14:anchorId="6847E228" wp14:editId="259CBBE3">
              <wp:simplePos x="0" y="0"/>
              <wp:positionH relativeFrom="column">
                <wp:posOffset>1254125</wp:posOffset>
              </wp:positionH>
              <wp:positionV relativeFrom="paragraph">
                <wp:posOffset>116840</wp:posOffset>
              </wp:positionV>
              <wp:extent cx="5034915" cy="108458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4915" cy="1084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BFC0A" w14:textId="77777777" w:rsidR="003D1262" w:rsidRPr="00D97AB0" w:rsidRDefault="003D1262" w:rsidP="003D1262">
                          <w:pPr>
                            <w:jc w:val="center"/>
                            <w:rPr>
                              <w:rFonts w:ascii="Trebuchet MS" w:hAnsi="Trebuchet MS" w:cs="Arial"/>
                              <w:sz w:val="36"/>
                              <w:szCs w:val="36"/>
                            </w:rPr>
                          </w:pPr>
                          <w:r w:rsidRPr="00D97AB0">
                            <w:rPr>
                              <w:rFonts w:ascii="Trebuchet MS" w:hAnsi="Trebuchet MS" w:cs="Arial"/>
                              <w:sz w:val="36"/>
                              <w:szCs w:val="36"/>
                            </w:rPr>
                            <w:t>PREFEITURA MUNICIPAL DE COSMÓPOLIS</w:t>
                          </w:r>
                        </w:p>
                        <w:p w14:paraId="4EC0C780" w14:textId="77777777" w:rsidR="00D97AB0" w:rsidRPr="00D97AB0" w:rsidRDefault="003D1262" w:rsidP="003D1262">
                          <w:pPr>
                            <w:jc w:val="center"/>
                            <w:rPr>
                              <w:rFonts w:ascii="Trebuchet MS" w:eastAsia="Arial Unicode MS" w:hAnsi="Trebuchet MS" w:cs="Arial"/>
                              <w:sz w:val="24"/>
                              <w:szCs w:val="24"/>
                            </w:rPr>
                          </w:pPr>
                          <w:r w:rsidRPr="00D97AB0">
                            <w:rPr>
                              <w:rFonts w:ascii="Trebuchet MS" w:eastAsia="Arial Unicode MS" w:hAnsi="Trebuchet MS" w:cs="Arial"/>
                              <w:sz w:val="24"/>
                              <w:szCs w:val="24"/>
                            </w:rPr>
                            <w:t>Rua Dr. Campos Sales, 398</w:t>
                          </w:r>
                          <w:r w:rsidR="00B26DEB" w:rsidRPr="00D97AB0">
                            <w:rPr>
                              <w:rFonts w:ascii="Trebuchet MS" w:eastAsia="Arial Unicode MS" w:hAnsi="Trebuchet MS" w:cs="Arial"/>
                              <w:sz w:val="24"/>
                              <w:szCs w:val="24"/>
                            </w:rPr>
                            <w:t xml:space="preserve"> – Centro</w:t>
                          </w:r>
                          <w:r w:rsidRPr="00D97AB0">
                            <w:rPr>
                              <w:rFonts w:ascii="Trebuchet MS" w:eastAsia="Arial Unicode MS" w:hAnsi="Trebuchet MS" w:cs="Arial"/>
                              <w:sz w:val="24"/>
                              <w:szCs w:val="24"/>
                            </w:rPr>
                            <w:t xml:space="preserve"> -</w:t>
                          </w:r>
                          <w:r w:rsidR="00D97AB0" w:rsidRPr="00D97AB0">
                            <w:rPr>
                              <w:rFonts w:ascii="Trebuchet MS" w:eastAsia="Arial Unicode MS" w:hAnsi="Trebuchet MS" w:cs="Arial"/>
                              <w:sz w:val="24"/>
                              <w:szCs w:val="24"/>
                            </w:rPr>
                            <w:t xml:space="preserve"> Cosmópolis-SP - CEP: 13.150-027</w:t>
                          </w:r>
                          <w:r w:rsidRPr="00D97AB0">
                            <w:rPr>
                              <w:rFonts w:ascii="Trebuchet MS" w:eastAsia="Arial Unicode MS" w:hAnsi="Trebuchet MS" w:cs="Arial"/>
                              <w:sz w:val="24"/>
                              <w:szCs w:val="24"/>
                            </w:rPr>
                            <w:t xml:space="preserve"> </w:t>
                          </w:r>
                        </w:p>
                        <w:p w14:paraId="54B2585C" w14:textId="77777777" w:rsidR="00D97AB0" w:rsidRPr="00D97AB0" w:rsidRDefault="003D1262" w:rsidP="003D1262">
                          <w:pPr>
                            <w:jc w:val="center"/>
                            <w:rPr>
                              <w:rFonts w:ascii="Trebuchet MS" w:eastAsia="Arial Unicode MS" w:hAnsi="Trebuchet MS" w:cs="Arial"/>
                              <w:sz w:val="24"/>
                              <w:szCs w:val="24"/>
                            </w:rPr>
                          </w:pPr>
                          <w:r w:rsidRPr="00D97AB0">
                            <w:rPr>
                              <w:rFonts w:ascii="Trebuchet MS" w:eastAsia="Arial Unicode MS" w:hAnsi="Trebuchet MS" w:cs="Arial"/>
                              <w:sz w:val="24"/>
                              <w:szCs w:val="24"/>
                            </w:rPr>
                            <w:t>Fone: (19) 3</w:t>
                          </w:r>
                          <w:r w:rsidR="00D97AB0" w:rsidRPr="00D97AB0">
                            <w:rPr>
                              <w:rFonts w:ascii="Trebuchet MS" w:eastAsia="Arial Unicode MS" w:hAnsi="Trebuchet MS" w:cs="Arial"/>
                              <w:sz w:val="24"/>
                              <w:szCs w:val="24"/>
                            </w:rPr>
                            <w:t>812-8000</w:t>
                          </w:r>
                        </w:p>
                        <w:p w14:paraId="58F4999C" w14:textId="77777777" w:rsidR="00B26DEB" w:rsidRPr="00D97AB0" w:rsidRDefault="00930F01" w:rsidP="003D1262">
                          <w:pPr>
                            <w:jc w:val="center"/>
                            <w:rPr>
                              <w:rFonts w:ascii="Trebuchet MS" w:hAnsi="Trebuchet MS" w:cs="Arial"/>
                              <w:sz w:val="24"/>
                              <w:szCs w:val="24"/>
                            </w:rPr>
                          </w:pPr>
                          <w:hyperlink r:id="rId3" w:history="1">
                            <w:r w:rsidR="00B26DEB" w:rsidRPr="00D97AB0">
                              <w:rPr>
                                <w:rStyle w:val="Hyperlink"/>
                                <w:rFonts w:ascii="Trebuchet MS" w:hAnsi="Trebuchet MS" w:cs="Arial"/>
                                <w:color w:val="auto"/>
                                <w:sz w:val="24"/>
                                <w:szCs w:val="24"/>
                                <w:u w:val="none"/>
                              </w:rPr>
                              <w:t>www.cosmopolis.sp.gov.br</w:t>
                            </w:r>
                          </w:hyperlink>
                        </w:p>
                        <w:p w14:paraId="3AB5EDDC" w14:textId="77777777" w:rsidR="003D1262" w:rsidRPr="00D97AB0" w:rsidRDefault="00B26DEB" w:rsidP="003D1262">
                          <w:pPr>
                            <w:jc w:val="center"/>
                            <w:rPr>
                              <w:rFonts w:ascii="Trebuchet MS" w:hAnsi="Trebuchet MS" w:cs="Arial"/>
                              <w:b/>
                              <w:sz w:val="24"/>
                              <w:szCs w:val="24"/>
                            </w:rPr>
                          </w:pPr>
                          <w:r w:rsidRPr="00D97AB0">
                            <w:rPr>
                              <w:rFonts w:ascii="Trebuchet MS" w:hAnsi="Trebuchet MS" w:cs="Arial"/>
                              <w:sz w:val="24"/>
                              <w:szCs w:val="24"/>
                            </w:rPr>
                            <w:t xml:space="preserve"> </w:t>
                          </w:r>
                          <w:r w:rsidR="00C32C5E" w:rsidRPr="00D97AB0">
                            <w:rPr>
                              <w:rFonts w:ascii="Trebuchet MS" w:hAnsi="Trebuchet MS" w:cs="Arial"/>
                              <w:sz w:val="24"/>
                              <w:szCs w:val="24"/>
                            </w:rPr>
                            <w:t>E-mail</w:t>
                          </w:r>
                          <w:r w:rsidRPr="00D97AB0">
                            <w:rPr>
                              <w:rFonts w:ascii="Trebuchet MS" w:hAnsi="Trebuchet MS" w:cs="Arial"/>
                              <w:sz w:val="24"/>
                              <w:szCs w:val="24"/>
                            </w:rPr>
                            <w:t>: obras@cosmopolis.sp.gov.br</w:t>
                          </w:r>
                        </w:p>
                        <w:p w14:paraId="7072D1E2" w14:textId="77777777" w:rsidR="00AF581A" w:rsidRDefault="00AF581A" w:rsidP="003D1262">
                          <w:pPr>
                            <w:jc w:val="center"/>
                            <w:rPr>
                              <w:sz w:val="24"/>
                            </w:rPr>
                          </w:pPr>
                        </w:p>
                        <w:p w14:paraId="7FEAB772" w14:textId="77777777" w:rsidR="00AF581A" w:rsidRDefault="00AF581A">
                          <w:pPr>
                            <w:jc w:val="center"/>
                            <w:rPr>
                              <w:sz w:val="24"/>
                            </w:rPr>
                          </w:pPr>
                        </w:p>
                        <w:p w14:paraId="6A8C836D" w14:textId="77777777" w:rsidR="00AF581A" w:rsidRDefault="00AF581A">
                          <w:pPr>
                            <w:jc w:val="center"/>
                            <w:rPr>
                              <w:sz w:val="24"/>
                            </w:rPr>
                          </w:pPr>
                        </w:p>
                        <w:p w14:paraId="2B9AE5E8" w14:textId="77777777" w:rsidR="00AF581A" w:rsidRDefault="00AF581A">
                          <w:pPr>
                            <w:jc w:val="center"/>
                            <w:rPr>
                              <w:sz w:val="24"/>
                            </w:rPr>
                          </w:pPr>
                        </w:p>
                        <w:p w14:paraId="7072D20A" w14:textId="77777777" w:rsidR="00AF581A" w:rsidRDefault="00AF581A">
                          <w:pPr>
                            <w:jc w:val="center"/>
                            <w:rPr>
                              <w:sz w:val="24"/>
                            </w:rPr>
                          </w:pPr>
                        </w:p>
                        <w:p w14:paraId="7FF0C4E3" w14:textId="77777777" w:rsidR="00AF581A" w:rsidRDefault="00AF581A">
                          <w:pPr>
                            <w:jc w:val="center"/>
                            <w:rPr>
                              <w:sz w:val="24"/>
                            </w:rPr>
                          </w:pPr>
                        </w:p>
                        <w:p w14:paraId="52BE3106" w14:textId="77777777" w:rsidR="00AF581A" w:rsidRDefault="00AF581A">
                          <w:pPr>
                            <w:jc w:val="center"/>
                            <w:rPr>
                              <w:sz w:val="24"/>
                            </w:rPr>
                          </w:pPr>
                        </w:p>
                        <w:p w14:paraId="656B970F" w14:textId="77777777" w:rsidR="00AF581A" w:rsidRDefault="00AF581A">
                          <w:pPr>
                            <w:jc w:val="center"/>
                            <w:rPr>
                              <w:sz w:val="24"/>
                            </w:rPr>
                          </w:pPr>
                        </w:p>
                        <w:p w14:paraId="6B8EF928" w14:textId="77777777" w:rsidR="00AF581A" w:rsidRDefault="00AF581A">
                          <w:pPr>
                            <w:jc w:val="center"/>
                            <w:rPr>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47E228" id="_x0000_t202" coordsize="21600,21600" o:spt="202" path="m,l,21600r21600,l21600,xe">
              <v:stroke joinstyle="miter"/>
              <v:path gradientshapeok="t" o:connecttype="rect"/>
            </v:shapetype>
            <v:shape id="Text Box 2" o:spid="_x0000_s1029" type="#_x0000_t202" style="position:absolute;margin-left:98.75pt;margin-top:9.2pt;width:396.45pt;height:8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" stroked="f">
              <v:textbox>
                <w:txbxContent>
                  <w:p w14:paraId="28BBFC0A" w14:textId="77777777" w:rsidR="003D1262" w:rsidRPr="00D97AB0" w:rsidRDefault="003D1262" w:rsidP="003D1262">
                    <w:pPr>
                      <w:jc w:val="center"/>
                      <w:rPr>
                        <w:rFonts w:ascii="Trebuchet MS" w:hAnsi="Trebuchet MS" w:cs="Arial"/>
                        <w:sz w:val="36"/>
                        <w:szCs w:val="36"/>
                      </w:rPr>
                    </w:pPr>
                    <w:r w:rsidRPr="00D97AB0">
                      <w:rPr>
                        <w:rFonts w:ascii="Trebuchet MS" w:hAnsi="Trebuchet MS" w:cs="Arial"/>
                        <w:sz w:val="36"/>
                        <w:szCs w:val="36"/>
                      </w:rPr>
                      <w:t>PREFEITURA MUNICIPAL DE COSMÓPOLIS</w:t>
                    </w:r>
                  </w:p>
                  <w:p w14:paraId="4EC0C780" w14:textId="77777777" w:rsidR="00D97AB0" w:rsidRPr="00D97AB0" w:rsidRDefault="003D1262" w:rsidP="003D1262">
                    <w:pPr>
                      <w:jc w:val="center"/>
                      <w:rPr>
                        <w:rFonts w:ascii="Trebuchet MS" w:eastAsia="Arial Unicode MS" w:hAnsi="Trebuchet MS" w:cs="Arial"/>
                        <w:sz w:val="24"/>
                        <w:szCs w:val="24"/>
                      </w:rPr>
                    </w:pPr>
                    <w:r w:rsidRPr="00D97AB0">
                      <w:rPr>
                        <w:rFonts w:ascii="Trebuchet MS" w:eastAsia="Arial Unicode MS" w:hAnsi="Trebuchet MS" w:cs="Arial"/>
                        <w:sz w:val="24"/>
                        <w:szCs w:val="24"/>
                      </w:rPr>
                      <w:t>Rua Dr. Campos Sales, 398</w:t>
                    </w:r>
                    <w:r w:rsidR="00B26DEB" w:rsidRPr="00D97AB0">
                      <w:rPr>
                        <w:rFonts w:ascii="Trebuchet MS" w:eastAsia="Arial Unicode MS" w:hAnsi="Trebuchet MS" w:cs="Arial"/>
                        <w:sz w:val="24"/>
                        <w:szCs w:val="24"/>
                      </w:rPr>
                      <w:t xml:space="preserve"> – Centro</w:t>
                    </w:r>
                    <w:r w:rsidRPr="00D97AB0">
                      <w:rPr>
                        <w:rFonts w:ascii="Trebuchet MS" w:eastAsia="Arial Unicode MS" w:hAnsi="Trebuchet MS" w:cs="Arial"/>
                        <w:sz w:val="24"/>
                        <w:szCs w:val="24"/>
                      </w:rPr>
                      <w:t xml:space="preserve"> -</w:t>
                    </w:r>
                    <w:r w:rsidR="00D97AB0" w:rsidRPr="00D97AB0">
                      <w:rPr>
                        <w:rFonts w:ascii="Trebuchet MS" w:eastAsia="Arial Unicode MS" w:hAnsi="Trebuchet MS" w:cs="Arial"/>
                        <w:sz w:val="24"/>
                        <w:szCs w:val="24"/>
                      </w:rPr>
                      <w:t xml:space="preserve"> Cosmópolis-SP - CEP: 13.150-027</w:t>
                    </w:r>
                    <w:r w:rsidRPr="00D97AB0">
                      <w:rPr>
                        <w:rFonts w:ascii="Trebuchet MS" w:eastAsia="Arial Unicode MS" w:hAnsi="Trebuchet MS" w:cs="Arial"/>
                        <w:sz w:val="24"/>
                        <w:szCs w:val="24"/>
                      </w:rPr>
                      <w:t xml:space="preserve"> </w:t>
                    </w:r>
                  </w:p>
                  <w:p w14:paraId="54B2585C" w14:textId="77777777" w:rsidR="00D97AB0" w:rsidRPr="00D97AB0" w:rsidRDefault="003D1262" w:rsidP="003D1262">
                    <w:pPr>
                      <w:jc w:val="center"/>
                      <w:rPr>
                        <w:rFonts w:ascii="Trebuchet MS" w:eastAsia="Arial Unicode MS" w:hAnsi="Trebuchet MS" w:cs="Arial"/>
                        <w:sz w:val="24"/>
                        <w:szCs w:val="24"/>
                      </w:rPr>
                    </w:pPr>
                    <w:r w:rsidRPr="00D97AB0">
                      <w:rPr>
                        <w:rFonts w:ascii="Trebuchet MS" w:eastAsia="Arial Unicode MS" w:hAnsi="Trebuchet MS" w:cs="Arial"/>
                        <w:sz w:val="24"/>
                        <w:szCs w:val="24"/>
                      </w:rPr>
                      <w:t>Fone: (19) 3</w:t>
                    </w:r>
                    <w:r w:rsidR="00D97AB0" w:rsidRPr="00D97AB0">
                      <w:rPr>
                        <w:rFonts w:ascii="Trebuchet MS" w:eastAsia="Arial Unicode MS" w:hAnsi="Trebuchet MS" w:cs="Arial"/>
                        <w:sz w:val="24"/>
                        <w:szCs w:val="24"/>
                      </w:rPr>
                      <w:t>812-8000</w:t>
                    </w:r>
                  </w:p>
                  <w:p w14:paraId="58F4999C" w14:textId="77777777" w:rsidR="00B26DEB" w:rsidRPr="00D97AB0" w:rsidRDefault="006F6335" w:rsidP="003D1262">
                    <w:pPr>
                      <w:jc w:val="center"/>
                      <w:rPr>
                        <w:rFonts w:ascii="Trebuchet MS" w:hAnsi="Trebuchet MS" w:cs="Arial"/>
                        <w:sz w:val="24"/>
                        <w:szCs w:val="24"/>
                      </w:rPr>
                    </w:pPr>
                    <w:hyperlink r:id="rId4" w:history="1">
                      <w:r w:rsidR="00B26DEB" w:rsidRPr="00D97AB0">
                        <w:rPr>
                          <w:rStyle w:val="Hyperlink"/>
                          <w:rFonts w:ascii="Trebuchet MS" w:hAnsi="Trebuchet MS" w:cs="Arial"/>
                          <w:color w:val="auto"/>
                          <w:sz w:val="24"/>
                          <w:szCs w:val="24"/>
                          <w:u w:val="none"/>
                        </w:rPr>
                        <w:t>www.cosmopolis.sp.gov.br</w:t>
                      </w:r>
                    </w:hyperlink>
                  </w:p>
                  <w:p w14:paraId="3AB5EDDC" w14:textId="77777777" w:rsidR="003D1262" w:rsidRPr="00D97AB0" w:rsidRDefault="00B26DEB" w:rsidP="003D1262">
                    <w:pPr>
                      <w:jc w:val="center"/>
                      <w:rPr>
                        <w:rFonts w:ascii="Trebuchet MS" w:hAnsi="Trebuchet MS" w:cs="Arial"/>
                        <w:b/>
                        <w:sz w:val="24"/>
                        <w:szCs w:val="24"/>
                      </w:rPr>
                    </w:pPr>
                    <w:r w:rsidRPr="00D97AB0">
                      <w:rPr>
                        <w:rFonts w:ascii="Trebuchet MS" w:hAnsi="Trebuchet MS" w:cs="Arial"/>
                        <w:sz w:val="24"/>
                        <w:szCs w:val="24"/>
                      </w:rPr>
                      <w:t xml:space="preserve"> </w:t>
                    </w:r>
                    <w:r w:rsidR="00C32C5E" w:rsidRPr="00D97AB0">
                      <w:rPr>
                        <w:rFonts w:ascii="Trebuchet MS" w:hAnsi="Trebuchet MS" w:cs="Arial"/>
                        <w:sz w:val="24"/>
                        <w:szCs w:val="24"/>
                      </w:rPr>
                      <w:t>E-mail</w:t>
                    </w:r>
                    <w:r w:rsidRPr="00D97AB0">
                      <w:rPr>
                        <w:rFonts w:ascii="Trebuchet MS" w:hAnsi="Trebuchet MS" w:cs="Arial"/>
                        <w:sz w:val="24"/>
                        <w:szCs w:val="24"/>
                      </w:rPr>
                      <w:t>: obras@cosmopolis.sp.gov.br</w:t>
                    </w:r>
                  </w:p>
                  <w:p w14:paraId="7072D1E2" w14:textId="77777777" w:rsidR="00AF581A" w:rsidRDefault="00AF581A" w:rsidP="003D1262">
                    <w:pPr>
                      <w:jc w:val="center"/>
                      <w:rPr>
                        <w:sz w:val="24"/>
                      </w:rPr>
                    </w:pPr>
                  </w:p>
                  <w:p w14:paraId="7FEAB772" w14:textId="77777777" w:rsidR="00AF581A" w:rsidRDefault="00AF581A">
                    <w:pPr>
                      <w:jc w:val="center"/>
                      <w:rPr>
                        <w:sz w:val="24"/>
                      </w:rPr>
                    </w:pPr>
                  </w:p>
                  <w:p w14:paraId="6A8C836D" w14:textId="77777777" w:rsidR="00AF581A" w:rsidRDefault="00AF581A">
                    <w:pPr>
                      <w:jc w:val="center"/>
                      <w:rPr>
                        <w:sz w:val="24"/>
                      </w:rPr>
                    </w:pPr>
                  </w:p>
                  <w:p w14:paraId="2B9AE5E8" w14:textId="77777777" w:rsidR="00AF581A" w:rsidRDefault="00AF581A">
                    <w:pPr>
                      <w:jc w:val="center"/>
                      <w:rPr>
                        <w:sz w:val="24"/>
                      </w:rPr>
                    </w:pPr>
                  </w:p>
                  <w:p w14:paraId="7072D20A" w14:textId="77777777" w:rsidR="00AF581A" w:rsidRDefault="00AF581A">
                    <w:pPr>
                      <w:jc w:val="center"/>
                      <w:rPr>
                        <w:sz w:val="24"/>
                      </w:rPr>
                    </w:pPr>
                  </w:p>
                  <w:p w14:paraId="7FF0C4E3" w14:textId="77777777" w:rsidR="00AF581A" w:rsidRDefault="00AF581A">
                    <w:pPr>
                      <w:jc w:val="center"/>
                      <w:rPr>
                        <w:sz w:val="24"/>
                      </w:rPr>
                    </w:pPr>
                  </w:p>
                  <w:p w14:paraId="52BE3106" w14:textId="77777777" w:rsidR="00AF581A" w:rsidRDefault="00AF581A">
                    <w:pPr>
                      <w:jc w:val="center"/>
                      <w:rPr>
                        <w:sz w:val="24"/>
                      </w:rPr>
                    </w:pPr>
                  </w:p>
                  <w:p w14:paraId="656B970F" w14:textId="77777777" w:rsidR="00AF581A" w:rsidRDefault="00AF581A">
                    <w:pPr>
                      <w:jc w:val="center"/>
                      <w:rPr>
                        <w:sz w:val="24"/>
                      </w:rPr>
                    </w:pPr>
                  </w:p>
                  <w:p w14:paraId="6B8EF928" w14:textId="77777777" w:rsidR="00AF581A" w:rsidRDefault="00AF581A">
                    <w:pPr>
                      <w:jc w:val="center"/>
                      <w:rPr>
                        <w:sz w:val="24"/>
                      </w:rPr>
                    </w:pPr>
                  </w:p>
                </w:txbxContent>
              </v:textbox>
              <w10:wrap type="topAndBottom"/>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0BD"/>
    <w:multiLevelType w:val="multilevel"/>
    <w:tmpl w:val="D7F6B720"/>
    <w:lvl w:ilvl="0">
      <w:start w:val="1"/>
      <w:numFmt w:val="bullet"/>
      <w:lvlText w:val="●"/>
      <w:lvlJc w:val="left"/>
      <w:pPr>
        <w:ind w:left="928" w:hanging="360"/>
      </w:pPr>
      <w:rPr>
        <w:rFonts w:ascii="Noto Sans Symbols" w:eastAsia="Noto Sans Symbols" w:hAnsi="Noto Sans Symbols" w:cs="Noto Sans Symbols"/>
      </w:rPr>
    </w:lvl>
    <w:lvl w:ilvl="1">
      <w:start w:val="1"/>
      <w:numFmt w:val="bullet"/>
      <w:lvlText w:val="o"/>
      <w:lvlJc w:val="left"/>
      <w:pPr>
        <w:ind w:left="2535" w:hanging="360"/>
      </w:pPr>
      <w:rPr>
        <w:rFonts w:ascii="Courier New" w:eastAsia="Courier New" w:hAnsi="Courier New" w:cs="Courier New"/>
      </w:rPr>
    </w:lvl>
    <w:lvl w:ilvl="2">
      <w:start w:val="1"/>
      <w:numFmt w:val="bullet"/>
      <w:lvlText w:val="▪"/>
      <w:lvlJc w:val="left"/>
      <w:pPr>
        <w:ind w:left="3255" w:hanging="360"/>
      </w:pPr>
      <w:rPr>
        <w:rFonts w:ascii="Noto Sans Symbols" w:eastAsia="Noto Sans Symbols" w:hAnsi="Noto Sans Symbols" w:cs="Noto Sans Symbols"/>
      </w:rPr>
    </w:lvl>
    <w:lvl w:ilvl="3">
      <w:start w:val="1"/>
      <w:numFmt w:val="bullet"/>
      <w:lvlText w:val="●"/>
      <w:lvlJc w:val="left"/>
      <w:pPr>
        <w:ind w:left="3975" w:hanging="360"/>
      </w:pPr>
      <w:rPr>
        <w:rFonts w:ascii="Noto Sans Symbols" w:eastAsia="Noto Sans Symbols" w:hAnsi="Noto Sans Symbols" w:cs="Noto Sans Symbols"/>
      </w:rPr>
    </w:lvl>
    <w:lvl w:ilvl="4">
      <w:start w:val="1"/>
      <w:numFmt w:val="bullet"/>
      <w:lvlText w:val="o"/>
      <w:lvlJc w:val="left"/>
      <w:pPr>
        <w:ind w:left="4695" w:hanging="360"/>
      </w:pPr>
      <w:rPr>
        <w:rFonts w:ascii="Courier New" w:eastAsia="Courier New" w:hAnsi="Courier New" w:cs="Courier New"/>
      </w:rPr>
    </w:lvl>
    <w:lvl w:ilvl="5">
      <w:start w:val="1"/>
      <w:numFmt w:val="bullet"/>
      <w:lvlText w:val="▪"/>
      <w:lvlJc w:val="left"/>
      <w:pPr>
        <w:ind w:left="5415" w:hanging="360"/>
      </w:pPr>
      <w:rPr>
        <w:rFonts w:ascii="Noto Sans Symbols" w:eastAsia="Noto Sans Symbols" w:hAnsi="Noto Sans Symbols" w:cs="Noto Sans Symbols"/>
      </w:rPr>
    </w:lvl>
    <w:lvl w:ilvl="6">
      <w:start w:val="1"/>
      <w:numFmt w:val="bullet"/>
      <w:lvlText w:val="●"/>
      <w:lvlJc w:val="left"/>
      <w:pPr>
        <w:ind w:left="6135" w:hanging="360"/>
      </w:pPr>
      <w:rPr>
        <w:rFonts w:ascii="Noto Sans Symbols" w:eastAsia="Noto Sans Symbols" w:hAnsi="Noto Sans Symbols" w:cs="Noto Sans Symbols"/>
      </w:rPr>
    </w:lvl>
    <w:lvl w:ilvl="7">
      <w:start w:val="1"/>
      <w:numFmt w:val="bullet"/>
      <w:lvlText w:val="o"/>
      <w:lvlJc w:val="left"/>
      <w:pPr>
        <w:ind w:left="6855" w:hanging="360"/>
      </w:pPr>
      <w:rPr>
        <w:rFonts w:ascii="Courier New" w:eastAsia="Courier New" w:hAnsi="Courier New" w:cs="Courier New"/>
      </w:rPr>
    </w:lvl>
    <w:lvl w:ilvl="8">
      <w:start w:val="1"/>
      <w:numFmt w:val="bullet"/>
      <w:lvlText w:val="▪"/>
      <w:lvlJc w:val="left"/>
      <w:pPr>
        <w:ind w:left="7575" w:hanging="360"/>
      </w:pPr>
      <w:rPr>
        <w:rFonts w:ascii="Noto Sans Symbols" w:eastAsia="Noto Sans Symbols" w:hAnsi="Noto Sans Symbols" w:cs="Noto Sans Symbols"/>
      </w:rPr>
    </w:lvl>
  </w:abstractNum>
  <w:abstractNum w:abstractNumId="1" w15:restartNumberingAfterBreak="0">
    <w:nsid w:val="09151D1C"/>
    <w:multiLevelType w:val="multilevel"/>
    <w:tmpl w:val="C5CA6240"/>
    <w:lvl w:ilvl="0">
      <w:start w:val="1"/>
      <w:numFmt w:val="decimal"/>
      <w:lvlText w:val="%1."/>
      <w:lvlJc w:val="left"/>
      <w:pPr>
        <w:ind w:left="1152" w:hanging="360"/>
      </w:pPr>
    </w:lvl>
    <w:lvl w:ilvl="1">
      <w:start w:val="1"/>
      <w:numFmt w:val="decimal"/>
      <w:isLgl/>
      <w:lvlText w:val="%1.%2."/>
      <w:lvlJc w:val="left"/>
      <w:pPr>
        <w:ind w:left="1512" w:hanging="720"/>
      </w:pPr>
      <w:rPr>
        <w:rFonts w:hint="default"/>
        <w:b/>
        <w:sz w:val="22"/>
      </w:rPr>
    </w:lvl>
    <w:lvl w:ilvl="2">
      <w:start w:val="1"/>
      <w:numFmt w:val="decimal"/>
      <w:isLgl/>
      <w:lvlText w:val="%1.%2.%3."/>
      <w:lvlJc w:val="left"/>
      <w:pPr>
        <w:ind w:left="1512" w:hanging="720"/>
      </w:pPr>
      <w:rPr>
        <w:rFonts w:hint="default"/>
        <w:b/>
      </w:rPr>
    </w:lvl>
    <w:lvl w:ilvl="3">
      <w:start w:val="1"/>
      <w:numFmt w:val="decimal"/>
      <w:isLgl/>
      <w:lvlText w:val="%1.%2.%3.%4."/>
      <w:lvlJc w:val="left"/>
      <w:pPr>
        <w:ind w:left="1872" w:hanging="1080"/>
      </w:pPr>
      <w:rPr>
        <w:rFonts w:hint="default"/>
        <w:b/>
      </w:rPr>
    </w:lvl>
    <w:lvl w:ilvl="4">
      <w:start w:val="1"/>
      <w:numFmt w:val="decimal"/>
      <w:isLgl/>
      <w:lvlText w:val="%1.%2.%3.%4.%5."/>
      <w:lvlJc w:val="left"/>
      <w:pPr>
        <w:ind w:left="1872" w:hanging="1080"/>
      </w:pPr>
      <w:rPr>
        <w:rFonts w:hint="default"/>
        <w:b/>
      </w:rPr>
    </w:lvl>
    <w:lvl w:ilvl="5">
      <w:start w:val="1"/>
      <w:numFmt w:val="decimal"/>
      <w:isLgl/>
      <w:lvlText w:val="%1.%2.%3.%4.%5.%6."/>
      <w:lvlJc w:val="left"/>
      <w:pPr>
        <w:ind w:left="2232" w:hanging="1440"/>
      </w:pPr>
      <w:rPr>
        <w:rFonts w:hint="default"/>
        <w:b/>
      </w:rPr>
    </w:lvl>
    <w:lvl w:ilvl="6">
      <w:start w:val="1"/>
      <w:numFmt w:val="decimal"/>
      <w:isLgl/>
      <w:lvlText w:val="%1.%2.%3.%4.%5.%6.%7."/>
      <w:lvlJc w:val="left"/>
      <w:pPr>
        <w:ind w:left="2592" w:hanging="1800"/>
      </w:pPr>
      <w:rPr>
        <w:rFonts w:hint="default"/>
        <w:b/>
      </w:rPr>
    </w:lvl>
    <w:lvl w:ilvl="7">
      <w:start w:val="1"/>
      <w:numFmt w:val="decimal"/>
      <w:isLgl/>
      <w:lvlText w:val="%1.%2.%3.%4.%5.%6.%7.%8."/>
      <w:lvlJc w:val="left"/>
      <w:pPr>
        <w:ind w:left="2592" w:hanging="1800"/>
      </w:pPr>
      <w:rPr>
        <w:rFonts w:hint="default"/>
        <w:b/>
      </w:rPr>
    </w:lvl>
    <w:lvl w:ilvl="8">
      <w:start w:val="1"/>
      <w:numFmt w:val="decimal"/>
      <w:isLgl/>
      <w:lvlText w:val="%1.%2.%3.%4.%5.%6.%7.%8.%9."/>
      <w:lvlJc w:val="left"/>
      <w:pPr>
        <w:ind w:left="2952" w:hanging="2160"/>
      </w:pPr>
      <w:rPr>
        <w:rFonts w:hint="default"/>
        <w:b/>
      </w:rPr>
    </w:lvl>
  </w:abstractNum>
  <w:abstractNum w:abstractNumId="2" w15:restartNumberingAfterBreak="0">
    <w:nsid w:val="0B224977"/>
    <w:multiLevelType w:val="hybridMultilevel"/>
    <w:tmpl w:val="ACD8872C"/>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2535" w:hanging="360"/>
      </w:pPr>
      <w:rPr>
        <w:rFonts w:ascii="Courier New" w:hAnsi="Courier New" w:cs="Courier New" w:hint="default"/>
      </w:rPr>
    </w:lvl>
    <w:lvl w:ilvl="2" w:tplc="04160005" w:tentative="1">
      <w:start w:val="1"/>
      <w:numFmt w:val="bullet"/>
      <w:lvlText w:val=""/>
      <w:lvlJc w:val="left"/>
      <w:pPr>
        <w:ind w:left="3255" w:hanging="360"/>
      </w:pPr>
      <w:rPr>
        <w:rFonts w:ascii="Wingdings" w:hAnsi="Wingdings" w:hint="default"/>
      </w:rPr>
    </w:lvl>
    <w:lvl w:ilvl="3" w:tplc="04160001" w:tentative="1">
      <w:start w:val="1"/>
      <w:numFmt w:val="bullet"/>
      <w:lvlText w:val=""/>
      <w:lvlJc w:val="left"/>
      <w:pPr>
        <w:ind w:left="3975" w:hanging="360"/>
      </w:pPr>
      <w:rPr>
        <w:rFonts w:ascii="Symbol" w:hAnsi="Symbol" w:hint="default"/>
      </w:rPr>
    </w:lvl>
    <w:lvl w:ilvl="4" w:tplc="04160003" w:tentative="1">
      <w:start w:val="1"/>
      <w:numFmt w:val="bullet"/>
      <w:lvlText w:val="o"/>
      <w:lvlJc w:val="left"/>
      <w:pPr>
        <w:ind w:left="4695" w:hanging="360"/>
      </w:pPr>
      <w:rPr>
        <w:rFonts w:ascii="Courier New" w:hAnsi="Courier New" w:cs="Courier New" w:hint="default"/>
      </w:rPr>
    </w:lvl>
    <w:lvl w:ilvl="5" w:tplc="04160005" w:tentative="1">
      <w:start w:val="1"/>
      <w:numFmt w:val="bullet"/>
      <w:lvlText w:val=""/>
      <w:lvlJc w:val="left"/>
      <w:pPr>
        <w:ind w:left="5415" w:hanging="360"/>
      </w:pPr>
      <w:rPr>
        <w:rFonts w:ascii="Wingdings" w:hAnsi="Wingdings" w:hint="default"/>
      </w:rPr>
    </w:lvl>
    <w:lvl w:ilvl="6" w:tplc="04160001" w:tentative="1">
      <w:start w:val="1"/>
      <w:numFmt w:val="bullet"/>
      <w:lvlText w:val=""/>
      <w:lvlJc w:val="left"/>
      <w:pPr>
        <w:ind w:left="6135" w:hanging="360"/>
      </w:pPr>
      <w:rPr>
        <w:rFonts w:ascii="Symbol" w:hAnsi="Symbol" w:hint="default"/>
      </w:rPr>
    </w:lvl>
    <w:lvl w:ilvl="7" w:tplc="04160003" w:tentative="1">
      <w:start w:val="1"/>
      <w:numFmt w:val="bullet"/>
      <w:lvlText w:val="o"/>
      <w:lvlJc w:val="left"/>
      <w:pPr>
        <w:ind w:left="6855" w:hanging="360"/>
      </w:pPr>
      <w:rPr>
        <w:rFonts w:ascii="Courier New" w:hAnsi="Courier New" w:cs="Courier New" w:hint="default"/>
      </w:rPr>
    </w:lvl>
    <w:lvl w:ilvl="8" w:tplc="04160005" w:tentative="1">
      <w:start w:val="1"/>
      <w:numFmt w:val="bullet"/>
      <w:lvlText w:val=""/>
      <w:lvlJc w:val="left"/>
      <w:pPr>
        <w:ind w:left="7575" w:hanging="360"/>
      </w:pPr>
      <w:rPr>
        <w:rFonts w:ascii="Wingdings" w:hAnsi="Wingdings" w:hint="default"/>
      </w:rPr>
    </w:lvl>
  </w:abstractNum>
  <w:abstractNum w:abstractNumId="3" w15:restartNumberingAfterBreak="0">
    <w:nsid w:val="1971310E"/>
    <w:multiLevelType w:val="hybridMultilevel"/>
    <w:tmpl w:val="77883786"/>
    <w:lvl w:ilvl="0" w:tplc="04160001">
      <w:start w:val="1"/>
      <w:numFmt w:val="bullet"/>
      <w:lvlText w:val=""/>
      <w:lvlJc w:val="left"/>
      <w:pPr>
        <w:ind w:left="1874" w:hanging="360"/>
      </w:pPr>
      <w:rPr>
        <w:rFonts w:ascii="Symbol" w:hAnsi="Symbol" w:hint="default"/>
      </w:rPr>
    </w:lvl>
    <w:lvl w:ilvl="1" w:tplc="04160003" w:tentative="1">
      <w:start w:val="1"/>
      <w:numFmt w:val="bullet"/>
      <w:lvlText w:val="o"/>
      <w:lvlJc w:val="left"/>
      <w:pPr>
        <w:ind w:left="2594" w:hanging="360"/>
      </w:pPr>
      <w:rPr>
        <w:rFonts w:ascii="Courier New" w:hAnsi="Courier New" w:cs="Courier New" w:hint="default"/>
      </w:rPr>
    </w:lvl>
    <w:lvl w:ilvl="2" w:tplc="04160005" w:tentative="1">
      <w:start w:val="1"/>
      <w:numFmt w:val="bullet"/>
      <w:lvlText w:val=""/>
      <w:lvlJc w:val="left"/>
      <w:pPr>
        <w:ind w:left="3314" w:hanging="360"/>
      </w:pPr>
      <w:rPr>
        <w:rFonts w:ascii="Wingdings" w:hAnsi="Wingdings" w:hint="default"/>
      </w:rPr>
    </w:lvl>
    <w:lvl w:ilvl="3" w:tplc="04160001" w:tentative="1">
      <w:start w:val="1"/>
      <w:numFmt w:val="bullet"/>
      <w:lvlText w:val=""/>
      <w:lvlJc w:val="left"/>
      <w:pPr>
        <w:ind w:left="4034" w:hanging="360"/>
      </w:pPr>
      <w:rPr>
        <w:rFonts w:ascii="Symbol" w:hAnsi="Symbol" w:hint="default"/>
      </w:rPr>
    </w:lvl>
    <w:lvl w:ilvl="4" w:tplc="04160003" w:tentative="1">
      <w:start w:val="1"/>
      <w:numFmt w:val="bullet"/>
      <w:lvlText w:val="o"/>
      <w:lvlJc w:val="left"/>
      <w:pPr>
        <w:ind w:left="4754" w:hanging="360"/>
      </w:pPr>
      <w:rPr>
        <w:rFonts w:ascii="Courier New" w:hAnsi="Courier New" w:cs="Courier New" w:hint="default"/>
      </w:rPr>
    </w:lvl>
    <w:lvl w:ilvl="5" w:tplc="04160005" w:tentative="1">
      <w:start w:val="1"/>
      <w:numFmt w:val="bullet"/>
      <w:lvlText w:val=""/>
      <w:lvlJc w:val="left"/>
      <w:pPr>
        <w:ind w:left="5474" w:hanging="360"/>
      </w:pPr>
      <w:rPr>
        <w:rFonts w:ascii="Wingdings" w:hAnsi="Wingdings" w:hint="default"/>
      </w:rPr>
    </w:lvl>
    <w:lvl w:ilvl="6" w:tplc="04160001" w:tentative="1">
      <w:start w:val="1"/>
      <w:numFmt w:val="bullet"/>
      <w:lvlText w:val=""/>
      <w:lvlJc w:val="left"/>
      <w:pPr>
        <w:ind w:left="6194" w:hanging="360"/>
      </w:pPr>
      <w:rPr>
        <w:rFonts w:ascii="Symbol" w:hAnsi="Symbol" w:hint="default"/>
      </w:rPr>
    </w:lvl>
    <w:lvl w:ilvl="7" w:tplc="04160003" w:tentative="1">
      <w:start w:val="1"/>
      <w:numFmt w:val="bullet"/>
      <w:lvlText w:val="o"/>
      <w:lvlJc w:val="left"/>
      <w:pPr>
        <w:ind w:left="6914" w:hanging="360"/>
      </w:pPr>
      <w:rPr>
        <w:rFonts w:ascii="Courier New" w:hAnsi="Courier New" w:cs="Courier New" w:hint="default"/>
      </w:rPr>
    </w:lvl>
    <w:lvl w:ilvl="8" w:tplc="04160005" w:tentative="1">
      <w:start w:val="1"/>
      <w:numFmt w:val="bullet"/>
      <w:lvlText w:val=""/>
      <w:lvlJc w:val="left"/>
      <w:pPr>
        <w:ind w:left="7634" w:hanging="360"/>
      </w:pPr>
      <w:rPr>
        <w:rFonts w:ascii="Wingdings" w:hAnsi="Wingdings" w:hint="default"/>
      </w:rPr>
    </w:lvl>
  </w:abstractNum>
  <w:abstractNum w:abstractNumId="4" w15:restartNumberingAfterBreak="0">
    <w:nsid w:val="1B3A271C"/>
    <w:multiLevelType w:val="hybridMultilevel"/>
    <w:tmpl w:val="19E603E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 w15:restartNumberingAfterBreak="0">
    <w:nsid w:val="1D74206E"/>
    <w:multiLevelType w:val="multilevel"/>
    <w:tmpl w:val="92B6E82C"/>
    <w:lvl w:ilvl="0">
      <w:start w:val="3"/>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3ED62EB"/>
    <w:multiLevelType w:val="hybridMultilevel"/>
    <w:tmpl w:val="CD7E1332"/>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7" w15:restartNumberingAfterBreak="0">
    <w:nsid w:val="25F44C24"/>
    <w:multiLevelType w:val="hybridMultilevel"/>
    <w:tmpl w:val="0686C102"/>
    <w:lvl w:ilvl="0" w:tplc="66380826">
      <w:start w:val="1"/>
      <w:numFmt w:val="lowerLetter"/>
      <w:lvlText w:val="%1)"/>
      <w:lvlJc w:val="left"/>
      <w:pPr>
        <w:ind w:left="2127" w:hanging="615"/>
      </w:pPr>
      <w:rPr>
        <w:rFonts w:hint="default"/>
      </w:rPr>
    </w:lvl>
    <w:lvl w:ilvl="1" w:tplc="04160019" w:tentative="1">
      <w:start w:val="1"/>
      <w:numFmt w:val="lowerLetter"/>
      <w:lvlText w:val="%2."/>
      <w:lvlJc w:val="left"/>
      <w:pPr>
        <w:ind w:left="2592" w:hanging="360"/>
      </w:pPr>
    </w:lvl>
    <w:lvl w:ilvl="2" w:tplc="0416001B" w:tentative="1">
      <w:start w:val="1"/>
      <w:numFmt w:val="lowerRoman"/>
      <w:lvlText w:val="%3."/>
      <w:lvlJc w:val="right"/>
      <w:pPr>
        <w:ind w:left="3312" w:hanging="180"/>
      </w:pPr>
    </w:lvl>
    <w:lvl w:ilvl="3" w:tplc="0416000F" w:tentative="1">
      <w:start w:val="1"/>
      <w:numFmt w:val="decimal"/>
      <w:lvlText w:val="%4."/>
      <w:lvlJc w:val="left"/>
      <w:pPr>
        <w:ind w:left="4032" w:hanging="360"/>
      </w:pPr>
    </w:lvl>
    <w:lvl w:ilvl="4" w:tplc="04160019" w:tentative="1">
      <w:start w:val="1"/>
      <w:numFmt w:val="lowerLetter"/>
      <w:lvlText w:val="%5."/>
      <w:lvlJc w:val="left"/>
      <w:pPr>
        <w:ind w:left="4752" w:hanging="360"/>
      </w:pPr>
    </w:lvl>
    <w:lvl w:ilvl="5" w:tplc="0416001B" w:tentative="1">
      <w:start w:val="1"/>
      <w:numFmt w:val="lowerRoman"/>
      <w:lvlText w:val="%6."/>
      <w:lvlJc w:val="right"/>
      <w:pPr>
        <w:ind w:left="5472" w:hanging="180"/>
      </w:pPr>
    </w:lvl>
    <w:lvl w:ilvl="6" w:tplc="0416000F" w:tentative="1">
      <w:start w:val="1"/>
      <w:numFmt w:val="decimal"/>
      <w:lvlText w:val="%7."/>
      <w:lvlJc w:val="left"/>
      <w:pPr>
        <w:ind w:left="6192" w:hanging="360"/>
      </w:pPr>
    </w:lvl>
    <w:lvl w:ilvl="7" w:tplc="04160019" w:tentative="1">
      <w:start w:val="1"/>
      <w:numFmt w:val="lowerLetter"/>
      <w:lvlText w:val="%8."/>
      <w:lvlJc w:val="left"/>
      <w:pPr>
        <w:ind w:left="6912" w:hanging="360"/>
      </w:pPr>
    </w:lvl>
    <w:lvl w:ilvl="8" w:tplc="0416001B" w:tentative="1">
      <w:start w:val="1"/>
      <w:numFmt w:val="lowerRoman"/>
      <w:lvlText w:val="%9."/>
      <w:lvlJc w:val="right"/>
      <w:pPr>
        <w:ind w:left="7632" w:hanging="180"/>
      </w:pPr>
    </w:lvl>
  </w:abstractNum>
  <w:abstractNum w:abstractNumId="8" w15:restartNumberingAfterBreak="0">
    <w:nsid w:val="30C702EA"/>
    <w:multiLevelType w:val="hybridMultilevel"/>
    <w:tmpl w:val="94EED816"/>
    <w:lvl w:ilvl="0" w:tplc="F970F604">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15:restartNumberingAfterBreak="0">
    <w:nsid w:val="351B0257"/>
    <w:multiLevelType w:val="multilevel"/>
    <w:tmpl w:val="DEB2DC5A"/>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36936752"/>
    <w:multiLevelType w:val="hybridMultilevel"/>
    <w:tmpl w:val="E0B632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95F3F5E"/>
    <w:multiLevelType w:val="hybridMultilevel"/>
    <w:tmpl w:val="5B1A8DD0"/>
    <w:lvl w:ilvl="0" w:tplc="603E9F0E">
      <w:start w:val="4"/>
      <w:numFmt w:val="decimal"/>
      <w:lvlText w:val="%1"/>
      <w:lvlJc w:val="left"/>
      <w:pPr>
        <w:ind w:left="1514" w:hanging="360"/>
      </w:pPr>
      <w:rPr>
        <w:rFonts w:hint="default"/>
      </w:rPr>
    </w:lvl>
    <w:lvl w:ilvl="1" w:tplc="04160019" w:tentative="1">
      <w:start w:val="1"/>
      <w:numFmt w:val="lowerLetter"/>
      <w:lvlText w:val="%2."/>
      <w:lvlJc w:val="left"/>
      <w:pPr>
        <w:ind w:left="2234" w:hanging="360"/>
      </w:pPr>
    </w:lvl>
    <w:lvl w:ilvl="2" w:tplc="0416001B" w:tentative="1">
      <w:start w:val="1"/>
      <w:numFmt w:val="lowerRoman"/>
      <w:lvlText w:val="%3."/>
      <w:lvlJc w:val="right"/>
      <w:pPr>
        <w:ind w:left="2954" w:hanging="180"/>
      </w:pPr>
    </w:lvl>
    <w:lvl w:ilvl="3" w:tplc="0416000F" w:tentative="1">
      <w:start w:val="1"/>
      <w:numFmt w:val="decimal"/>
      <w:lvlText w:val="%4."/>
      <w:lvlJc w:val="left"/>
      <w:pPr>
        <w:ind w:left="3674" w:hanging="360"/>
      </w:pPr>
    </w:lvl>
    <w:lvl w:ilvl="4" w:tplc="04160019" w:tentative="1">
      <w:start w:val="1"/>
      <w:numFmt w:val="lowerLetter"/>
      <w:lvlText w:val="%5."/>
      <w:lvlJc w:val="left"/>
      <w:pPr>
        <w:ind w:left="4394" w:hanging="360"/>
      </w:pPr>
    </w:lvl>
    <w:lvl w:ilvl="5" w:tplc="0416001B" w:tentative="1">
      <w:start w:val="1"/>
      <w:numFmt w:val="lowerRoman"/>
      <w:lvlText w:val="%6."/>
      <w:lvlJc w:val="right"/>
      <w:pPr>
        <w:ind w:left="5114" w:hanging="180"/>
      </w:pPr>
    </w:lvl>
    <w:lvl w:ilvl="6" w:tplc="0416000F" w:tentative="1">
      <w:start w:val="1"/>
      <w:numFmt w:val="decimal"/>
      <w:lvlText w:val="%7."/>
      <w:lvlJc w:val="left"/>
      <w:pPr>
        <w:ind w:left="5834" w:hanging="360"/>
      </w:pPr>
    </w:lvl>
    <w:lvl w:ilvl="7" w:tplc="04160019" w:tentative="1">
      <w:start w:val="1"/>
      <w:numFmt w:val="lowerLetter"/>
      <w:lvlText w:val="%8."/>
      <w:lvlJc w:val="left"/>
      <w:pPr>
        <w:ind w:left="6554" w:hanging="360"/>
      </w:pPr>
    </w:lvl>
    <w:lvl w:ilvl="8" w:tplc="0416001B" w:tentative="1">
      <w:start w:val="1"/>
      <w:numFmt w:val="lowerRoman"/>
      <w:lvlText w:val="%9."/>
      <w:lvlJc w:val="right"/>
      <w:pPr>
        <w:ind w:left="7274" w:hanging="180"/>
      </w:pPr>
    </w:lvl>
  </w:abstractNum>
  <w:abstractNum w:abstractNumId="12" w15:restartNumberingAfterBreak="0">
    <w:nsid w:val="41982A20"/>
    <w:multiLevelType w:val="hybridMultilevel"/>
    <w:tmpl w:val="CC66E410"/>
    <w:lvl w:ilvl="0" w:tplc="82BE25DC">
      <w:numFmt w:val="bullet"/>
      <w:lvlText w:val=""/>
      <w:lvlJc w:val="left"/>
      <w:pPr>
        <w:ind w:left="1530" w:hanging="356"/>
      </w:pPr>
      <w:rPr>
        <w:rFonts w:ascii="Symbol" w:eastAsia="Symbol" w:hAnsi="Symbol" w:cs="Symbol" w:hint="default"/>
        <w:w w:val="100"/>
        <w:sz w:val="24"/>
        <w:szCs w:val="24"/>
      </w:rPr>
    </w:lvl>
    <w:lvl w:ilvl="1" w:tplc="B828659C">
      <w:numFmt w:val="bullet"/>
      <w:lvlText w:val="•"/>
      <w:lvlJc w:val="left"/>
      <w:pPr>
        <w:ind w:left="2258" w:hanging="356"/>
      </w:pPr>
      <w:rPr>
        <w:rFonts w:hint="default"/>
      </w:rPr>
    </w:lvl>
    <w:lvl w:ilvl="2" w:tplc="7E30693A">
      <w:numFmt w:val="bullet"/>
      <w:lvlText w:val="•"/>
      <w:lvlJc w:val="left"/>
      <w:pPr>
        <w:ind w:left="2977" w:hanging="356"/>
      </w:pPr>
      <w:rPr>
        <w:rFonts w:hint="default"/>
      </w:rPr>
    </w:lvl>
    <w:lvl w:ilvl="3" w:tplc="5F9E96F0">
      <w:numFmt w:val="bullet"/>
      <w:lvlText w:val="•"/>
      <w:lvlJc w:val="left"/>
      <w:pPr>
        <w:ind w:left="3695" w:hanging="356"/>
      </w:pPr>
      <w:rPr>
        <w:rFonts w:hint="default"/>
      </w:rPr>
    </w:lvl>
    <w:lvl w:ilvl="4" w:tplc="0E6C9EC2">
      <w:numFmt w:val="bullet"/>
      <w:lvlText w:val="•"/>
      <w:lvlJc w:val="left"/>
      <w:pPr>
        <w:ind w:left="4414" w:hanging="356"/>
      </w:pPr>
      <w:rPr>
        <w:rFonts w:hint="default"/>
      </w:rPr>
    </w:lvl>
    <w:lvl w:ilvl="5" w:tplc="2472766C">
      <w:numFmt w:val="bullet"/>
      <w:lvlText w:val="•"/>
      <w:lvlJc w:val="left"/>
      <w:pPr>
        <w:ind w:left="5133" w:hanging="356"/>
      </w:pPr>
      <w:rPr>
        <w:rFonts w:hint="default"/>
      </w:rPr>
    </w:lvl>
    <w:lvl w:ilvl="6" w:tplc="73C241D8">
      <w:numFmt w:val="bullet"/>
      <w:lvlText w:val="•"/>
      <w:lvlJc w:val="left"/>
      <w:pPr>
        <w:ind w:left="5851" w:hanging="356"/>
      </w:pPr>
      <w:rPr>
        <w:rFonts w:hint="default"/>
      </w:rPr>
    </w:lvl>
    <w:lvl w:ilvl="7" w:tplc="88E0837A">
      <w:numFmt w:val="bullet"/>
      <w:lvlText w:val="•"/>
      <w:lvlJc w:val="left"/>
      <w:pPr>
        <w:ind w:left="6570" w:hanging="356"/>
      </w:pPr>
      <w:rPr>
        <w:rFonts w:hint="default"/>
      </w:rPr>
    </w:lvl>
    <w:lvl w:ilvl="8" w:tplc="56AC606E">
      <w:numFmt w:val="bullet"/>
      <w:lvlText w:val="•"/>
      <w:lvlJc w:val="left"/>
      <w:pPr>
        <w:ind w:left="7289" w:hanging="356"/>
      </w:pPr>
      <w:rPr>
        <w:rFonts w:hint="default"/>
      </w:rPr>
    </w:lvl>
  </w:abstractNum>
  <w:abstractNum w:abstractNumId="13" w15:restartNumberingAfterBreak="0">
    <w:nsid w:val="423E7B0A"/>
    <w:multiLevelType w:val="hybridMultilevel"/>
    <w:tmpl w:val="E6DE77B0"/>
    <w:lvl w:ilvl="0" w:tplc="04160001">
      <w:start w:val="1"/>
      <w:numFmt w:val="bullet"/>
      <w:lvlText w:val=""/>
      <w:lvlJc w:val="left"/>
      <w:pPr>
        <w:ind w:left="1874" w:hanging="360"/>
      </w:pPr>
      <w:rPr>
        <w:rFonts w:ascii="Symbol" w:hAnsi="Symbol" w:hint="default"/>
      </w:rPr>
    </w:lvl>
    <w:lvl w:ilvl="1" w:tplc="04160003" w:tentative="1">
      <w:start w:val="1"/>
      <w:numFmt w:val="bullet"/>
      <w:lvlText w:val="o"/>
      <w:lvlJc w:val="left"/>
      <w:pPr>
        <w:ind w:left="2594" w:hanging="360"/>
      </w:pPr>
      <w:rPr>
        <w:rFonts w:ascii="Courier New" w:hAnsi="Courier New" w:cs="Courier New" w:hint="default"/>
      </w:rPr>
    </w:lvl>
    <w:lvl w:ilvl="2" w:tplc="04160005" w:tentative="1">
      <w:start w:val="1"/>
      <w:numFmt w:val="bullet"/>
      <w:lvlText w:val=""/>
      <w:lvlJc w:val="left"/>
      <w:pPr>
        <w:ind w:left="3314" w:hanging="360"/>
      </w:pPr>
      <w:rPr>
        <w:rFonts w:ascii="Wingdings" w:hAnsi="Wingdings" w:hint="default"/>
      </w:rPr>
    </w:lvl>
    <w:lvl w:ilvl="3" w:tplc="04160001" w:tentative="1">
      <w:start w:val="1"/>
      <w:numFmt w:val="bullet"/>
      <w:lvlText w:val=""/>
      <w:lvlJc w:val="left"/>
      <w:pPr>
        <w:ind w:left="4034" w:hanging="360"/>
      </w:pPr>
      <w:rPr>
        <w:rFonts w:ascii="Symbol" w:hAnsi="Symbol" w:hint="default"/>
      </w:rPr>
    </w:lvl>
    <w:lvl w:ilvl="4" w:tplc="04160003" w:tentative="1">
      <w:start w:val="1"/>
      <w:numFmt w:val="bullet"/>
      <w:lvlText w:val="o"/>
      <w:lvlJc w:val="left"/>
      <w:pPr>
        <w:ind w:left="4754" w:hanging="360"/>
      </w:pPr>
      <w:rPr>
        <w:rFonts w:ascii="Courier New" w:hAnsi="Courier New" w:cs="Courier New" w:hint="default"/>
      </w:rPr>
    </w:lvl>
    <w:lvl w:ilvl="5" w:tplc="04160005" w:tentative="1">
      <w:start w:val="1"/>
      <w:numFmt w:val="bullet"/>
      <w:lvlText w:val=""/>
      <w:lvlJc w:val="left"/>
      <w:pPr>
        <w:ind w:left="5474" w:hanging="360"/>
      </w:pPr>
      <w:rPr>
        <w:rFonts w:ascii="Wingdings" w:hAnsi="Wingdings" w:hint="default"/>
      </w:rPr>
    </w:lvl>
    <w:lvl w:ilvl="6" w:tplc="04160001" w:tentative="1">
      <w:start w:val="1"/>
      <w:numFmt w:val="bullet"/>
      <w:lvlText w:val=""/>
      <w:lvlJc w:val="left"/>
      <w:pPr>
        <w:ind w:left="6194" w:hanging="360"/>
      </w:pPr>
      <w:rPr>
        <w:rFonts w:ascii="Symbol" w:hAnsi="Symbol" w:hint="default"/>
      </w:rPr>
    </w:lvl>
    <w:lvl w:ilvl="7" w:tplc="04160003" w:tentative="1">
      <w:start w:val="1"/>
      <w:numFmt w:val="bullet"/>
      <w:lvlText w:val="o"/>
      <w:lvlJc w:val="left"/>
      <w:pPr>
        <w:ind w:left="6914" w:hanging="360"/>
      </w:pPr>
      <w:rPr>
        <w:rFonts w:ascii="Courier New" w:hAnsi="Courier New" w:cs="Courier New" w:hint="default"/>
      </w:rPr>
    </w:lvl>
    <w:lvl w:ilvl="8" w:tplc="04160005" w:tentative="1">
      <w:start w:val="1"/>
      <w:numFmt w:val="bullet"/>
      <w:lvlText w:val=""/>
      <w:lvlJc w:val="left"/>
      <w:pPr>
        <w:ind w:left="7634" w:hanging="360"/>
      </w:pPr>
      <w:rPr>
        <w:rFonts w:ascii="Wingdings" w:hAnsi="Wingdings" w:hint="default"/>
      </w:rPr>
    </w:lvl>
  </w:abstractNum>
  <w:abstractNum w:abstractNumId="14" w15:restartNumberingAfterBreak="0">
    <w:nsid w:val="460C7F69"/>
    <w:multiLevelType w:val="hybridMultilevel"/>
    <w:tmpl w:val="5C22D7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B800AC"/>
    <w:multiLevelType w:val="multilevel"/>
    <w:tmpl w:val="16528F8E"/>
    <w:lvl w:ilvl="0">
      <w:start w:val="1"/>
      <w:numFmt w:val="decimal"/>
      <w:lvlText w:val="2.%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E9023E3"/>
    <w:multiLevelType w:val="multilevel"/>
    <w:tmpl w:val="E94831A6"/>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4FD15CD3"/>
    <w:multiLevelType w:val="multilevel"/>
    <w:tmpl w:val="AF2CD72E"/>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525F549D"/>
    <w:multiLevelType w:val="multilevel"/>
    <w:tmpl w:val="3B8A8E8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E055E9"/>
    <w:multiLevelType w:val="multilevel"/>
    <w:tmpl w:val="7996DE5A"/>
    <w:lvl w:ilvl="0">
      <w:start w:val="6"/>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5A426365"/>
    <w:multiLevelType w:val="multilevel"/>
    <w:tmpl w:val="D9EE4376"/>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67A2795B"/>
    <w:multiLevelType w:val="multilevel"/>
    <w:tmpl w:val="D1E269DA"/>
    <w:lvl w:ilvl="0">
      <w:start w:val="1"/>
      <w:numFmt w:val="decimal"/>
      <w:lvlText w:val="%1.0"/>
      <w:lvlJc w:val="left"/>
      <w:pPr>
        <w:ind w:left="942" w:hanging="510"/>
      </w:pPr>
      <w:rPr>
        <w:rFonts w:hint="default"/>
        <w:b/>
        <w:u w:val="single"/>
      </w:rPr>
    </w:lvl>
    <w:lvl w:ilvl="1">
      <w:start w:val="1"/>
      <w:numFmt w:val="decimal"/>
      <w:lvlText w:val="%1.%2"/>
      <w:lvlJc w:val="left"/>
      <w:pPr>
        <w:ind w:left="1651" w:hanging="510"/>
      </w:pPr>
      <w:rPr>
        <w:rFonts w:hint="default"/>
        <w:b/>
        <w:u w:val="single"/>
      </w:rPr>
    </w:lvl>
    <w:lvl w:ilvl="2">
      <w:start w:val="1"/>
      <w:numFmt w:val="decimal"/>
      <w:lvlText w:val="%1.%2.%3"/>
      <w:lvlJc w:val="left"/>
      <w:pPr>
        <w:ind w:left="2570" w:hanging="720"/>
      </w:pPr>
      <w:rPr>
        <w:rFonts w:hint="default"/>
        <w:b/>
        <w:u w:val="single"/>
      </w:rPr>
    </w:lvl>
    <w:lvl w:ilvl="3">
      <w:start w:val="1"/>
      <w:numFmt w:val="decimal"/>
      <w:lvlText w:val="%1.%2.%3.%4"/>
      <w:lvlJc w:val="left"/>
      <w:pPr>
        <w:ind w:left="3639" w:hanging="1080"/>
      </w:pPr>
      <w:rPr>
        <w:rFonts w:hint="default"/>
        <w:b/>
        <w:u w:val="single"/>
      </w:rPr>
    </w:lvl>
    <w:lvl w:ilvl="4">
      <w:start w:val="1"/>
      <w:numFmt w:val="decimal"/>
      <w:lvlText w:val="%1.%2.%3.%4.%5"/>
      <w:lvlJc w:val="left"/>
      <w:pPr>
        <w:ind w:left="4348" w:hanging="1080"/>
      </w:pPr>
      <w:rPr>
        <w:rFonts w:hint="default"/>
        <w:b/>
        <w:u w:val="single"/>
      </w:rPr>
    </w:lvl>
    <w:lvl w:ilvl="5">
      <w:start w:val="1"/>
      <w:numFmt w:val="decimal"/>
      <w:lvlText w:val="%1.%2.%3.%4.%5.%6"/>
      <w:lvlJc w:val="left"/>
      <w:pPr>
        <w:ind w:left="5417" w:hanging="1440"/>
      </w:pPr>
      <w:rPr>
        <w:rFonts w:hint="default"/>
        <w:b/>
        <w:u w:val="single"/>
      </w:rPr>
    </w:lvl>
    <w:lvl w:ilvl="6">
      <w:start w:val="1"/>
      <w:numFmt w:val="decimal"/>
      <w:lvlText w:val="%1.%2.%3.%4.%5.%6.%7"/>
      <w:lvlJc w:val="left"/>
      <w:pPr>
        <w:ind w:left="6126" w:hanging="1440"/>
      </w:pPr>
      <w:rPr>
        <w:rFonts w:hint="default"/>
        <w:b/>
        <w:u w:val="single"/>
      </w:rPr>
    </w:lvl>
    <w:lvl w:ilvl="7">
      <w:start w:val="1"/>
      <w:numFmt w:val="decimal"/>
      <w:lvlText w:val="%1.%2.%3.%4.%5.%6.%7.%8"/>
      <w:lvlJc w:val="left"/>
      <w:pPr>
        <w:ind w:left="7195" w:hanging="1800"/>
      </w:pPr>
      <w:rPr>
        <w:rFonts w:hint="default"/>
        <w:b/>
        <w:u w:val="single"/>
      </w:rPr>
    </w:lvl>
    <w:lvl w:ilvl="8">
      <w:start w:val="1"/>
      <w:numFmt w:val="decimal"/>
      <w:lvlText w:val="%1.%2.%3.%4.%5.%6.%7.%8.%9"/>
      <w:lvlJc w:val="left"/>
      <w:pPr>
        <w:ind w:left="8264" w:hanging="2160"/>
      </w:pPr>
      <w:rPr>
        <w:rFonts w:hint="default"/>
        <w:b/>
        <w:u w:val="single"/>
      </w:rPr>
    </w:lvl>
  </w:abstractNum>
  <w:abstractNum w:abstractNumId="22" w15:restartNumberingAfterBreak="0">
    <w:nsid w:val="6A4C2B68"/>
    <w:multiLevelType w:val="multilevel"/>
    <w:tmpl w:val="193A0816"/>
    <w:lvl w:ilvl="0">
      <w:start w:val="2"/>
      <w:numFmt w:val="decimal"/>
      <w:lvlText w:val="%1"/>
      <w:lvlJc w:val="left"/>
      <w:pPr>
        <w:ind w:left="810" w:hanging="708"/>
      </w:pPr>
      <w:rPr>
        <w:rFonts w:hint="default"/>
      </w:rPr>
    </w:lvl>
    <w:lvl w:ilvl="1">
      <w:start w:val="1"/>
      <w:numFmt w:val="decimal"/>
      <w:lvlText w:val="3.%2."/>
      <w:lvlJc w:val="left"/>
      <w:pPr>
        <w:ind w:left="850" w:hanging="708"/>
      </w:pPr>
      <w:rPr>
        <w:rFonts w:ascii="Times New Roman" w:eastAsia="Arial" w:hAnsi="Times New Roman" w:cs="Times New Roman" w:hint="default"/>
        <w:w w:val="99"/>
        <w:sz w:val="24"/>
        <w:szCs w:val="24"/>
      </w:rPr>
    </w:lvl>
    <w:lvl w:ilvl="2">
      <w:start w:val="1"/>
      <w:numFmt w:val="decimal"/>
      <w:lvlText w:val="%1.%2.%3."/>
      <w:lvlJc w:val="left"/>
      <w:pPr>
        <w:ind w:left="1095" w:hanging="711"/>
      </w:pPr>
      <w:rPr>
        <w:rFonts w:ascii="Arial" w:eastAsia="Arial" w:hAnsi="Arial" w:cs="Arial" w:hint="default"/>
        <w:b/>
        <w:bCs/>
        <w:spacing w:val="-25"/>
        <w:w w:val="99"/>
        <w:sz w:val="24"/>
        <w:szCs w:val="24"/>
      </w:rPr>
    </w:lvl>
    <w:lvl w:ilvl="3">
      <w:numFmt w:val="bullet"/>
      <w:lvlText w:val=""/>
      <w:lvlJc w:val="left"/>
      <w:pPr>
        <w:ind w:left="1530" w:hanging="360"/>
      </w:pPr>
      <w:rPr>
        <w:rFonts w:ascii="Symbol" w:eastAsia="Symbol" w:hAnsi="Symbol" w:cs="Symbol" w:hint="default"/>
        <w:w w:val="100"/>
        <w:sz w:val="24"/>
        <w:szCs w:val="24"/>
      </w:rPr>
    </w:lvl>
    <w:lvl w:ilvl="4">
      <w:numFmt w:val="bullet"/>
      <w:lvlText w:val="•"/>
      <w:lvlJc w:val="left"/>
      <w:pPr>
        <w:ind w:left="3336" w:hanging="360"/>
      </w:pPr>
      <w:rPr>
        <w:rFonts w:hint="default"/>
      </w:rPr>
    </w:lvl>
    <w:lvl w:ilvl="5">
      <w:numFmt w:val="bullet"/>
      <w:lvlText w:val="•"/>
      <w:lvlJc w:val="left"/>
      <w:pPr>
        <w:ind w:left="4234" w:hanging="360"/>
      </w:pPr>
      <w:rPr>
        <w:rFonts w:hint="default"/>
      </w:rPr>
    </w:lvl>
    <w:lvl w:ilvl="6">
      <w:numFmt w:val="bullet"/>
      <w:lvlText w:val="•"/>
      <w:lvlJc w:val="left"/>
      <w:pPr>
        <w:ind w:left="5133" w:hanging="360"/>
      </w:pPr>
      <w:rPr>
        <w:rFonts w:hint="default"/>
      </w:rPr>
    </w:lvl>
    <w:lvl w:ilvl="7">
      <w:numFmt w:val="bullet"/>
      <w:lvlText w:val="•"/>
      <w:lvlJc w:val="left"/>
      <w:pPr>
        <w:ind w:left="6031" w:hanging="360"/>
      </w:pPr>
      <w:rPr>
        <w:rFonts w:hint="default"/>
      </w:rPr>
    </w:lvl>
    <w:lvl w:ilvl="8">
      <w:numFmt w:val="bullet"/>
      <w:lvlText w:val="•"/>
      <w:lvlJc w:val="left"/>
      <w:pPr>
        <w:ind w:left="6929" w:hanging="360"/>
      </w:pPr>
      <w:rPr>
        <w:rFonts w:hint="default"/>
      </w:rPr>
    </w:lvl>
  </w:abstractNum>
  <w:abstractNum w:abstractNumId="23" w15:restartNumberingAfterBreak="0">
    <w:nsid w:val="6BA73E4A"/>
    <w:multiLevelType w:val="multilevel"/>
    <w:tmpl w:val="8654B2E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D55871"/>
    <w:multiLevelType w:val="hybridMultilevel"/>
    <w:tmpl w:val="61125F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5" w15:restartNumberingAfterBreak="0">
    <w:nsid w:val="707B7398"/>
    <w:multiLevelType w:val="multilevel"/>
    <w:tmpl w:val="CF8E0F46"/>
    <w:lvl w:ilvl="0">
      <w:start w:val="6"/>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15:restartNumberingAfterBreak="0">
    <w:nsid w:val="739A365E"/>
    <w:multiLevelType w:val="multilevel"/>
    <w:tmpl w:val="88C8FEC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4215593"/>
    <w:multiLevelType w:val="multilevel"/>
    <w:tmpl w:val="4FB0AA88"/>
    <w:lvl w:ilvl="0">
      <w:start w:val="2"/>
      <w:numFmt w:val="decimal"/>
      <w:lvlText w:val="%1"/>
      <w:lvlJc w:val="left"/>
      <w:pPr>
        <w:ind w:left="1154" w:hanging="670"/>
      </w:pPr>
      <w:rPr>
        <w:rFonts w:hint="default"/>
      </w:rPr>
    </w:lvl>
    <w:lvl w:ilvl="1">
      <w:start w:val="3"/>
      <w:numFmt w:val="decimal"/>
      <w:lvlText w:val="%1.%2"/>
      <w:lvlJc w:val="left"/>
      <w:pPr>
        <w:ind w:left="1154" w:hanging="670"/>
        <w:jc w:val="right"/>
      </w:pPr>
      <w:rPr>
        <w:rFonts w:hint="default"/>
      </w:rPr>
    </w:lvl>
    <w:lvl w:ilvl="2">
      <w:start w:val="1"/>
      <w:numFmt w:val="decimal"/>
      <w:lvlText w:val="%1.%2.%3."/>
      <w:lvlJc w:val="left"/>
      <w:pPr>
        <w:ind w:left="1154" w:hanging="670"/>
        <w:jc w:val="right"/>
      </w:pPr>
      <w:rPr>
        <w:rFonts w:ascii="Arial" w:eastAsia="Arial" w:hAnsi="Arial" w:cs="Arial" w:hint="default"/>
        <w:b/>
        <w:bCs/>
        <w:spacing w:val="-2"/>
        <w:w w:val="99"/>
        <w:sz w:val="24"/>
        <w:szCs w:val="24"/>
      </w:rPr>
    </w:lvl>
    <w:lvl w:ilvl="3">
      <w:start w:val="1"/>
      <w:numFmt w:val="decimal"/>
      <w:lvlText w:val="%1.%2.%3.%4."/>
      <w:lvlJc w:val="left"/>
      <w:pPr>
        <w:ind w:left="1658" w:hanging="869"/>
      </w:pPr>
      <w:rPr>
        <w:rFonts w:ascii="Arial" w:eastAsia="Arial" w:hAnsi="Arial" w:cs="Arial" w:hint="default"/>
        <w:b/>
        <w:bCs/>
        <w:spacing w:val="-2"/>
        <w:w w:val="99"/>
        <w:sz w:val="24"/>
        <w:szCs w:val="24"/>
      </w:rPr>
    </w:lvl>
    <w:lvl w:ilvl="4">
      <w:start w:val="1"/>
      <w:numFmt w:val="bullet"/>
      <w:lvlText w:val=""/>
      <w:lvlJc w:val="left"/>
      <w:pPr>
        <w:ind w:left="3196" w:hanging="360"/>
      </w:pPr>
      <w:rPr>
        <w:rFonts w:ascii="Symbol" w:hAnsi="Symbol" w:hint="default"/>
      </w:rPr>
    </w:lvl>
    <w:lvl w:ilvl="5">
      <w:numFmt w:val="bullet"/>
      <w:lvlText w:val="•"/>
      <w:lvlJc w:val="left"/>
      <w:pPr>
        <w:ind w:left="1680" w:hanging="356"/>
      </w:pPr>
      <w:rPr>
        <w:rFonts w:hint="default"/>
      </w:rPr>
    </w:lvl>
    <w:lvl w:ilvl="6">
      <w:numFmt w:val="bullet"/>
      <w:lvlText w:val="•"/>
      <w:lvlJc w:val="left"/>
      <w:pPr>
        <w:ind w:left="3085" w:hanging="356"/>
      </w:pPr>
      <w:rPr>
        <w:rFonts w:hint="default"/>
      </w:rPr>
    </w:lvl>
    <w:lvl w:ilvl="7">
      <w:numFmt w:val="bullet"/>
      <w:lvlText w:val="•"/>
      <w:lvlJc w:val="left"/>
      <w:pPr>
        <w:ind w:left="4490" w:hanging="356"/>
      </w:pPr>
      <w:rPr>
        <w:rFonts w:hint="default"/>
      </w:rPr>
    </w:lvl>
    <w:lvl w:ilvl="8">
      <w:numFmt w:val="bullet"/>
      <w:lvlText w:val="•"/>
      <w:lvlJc w:val="left"/>
      <w:pPr>
        <w:ind w:left="5895" w:hanging="356"/>
      </w:pPr>
      <w:rPr>
        <w:rFonts w:hint="default"/>
      </w:rPr>
    </w:lvl>
  </w:abstractNum>
  <w:abstractNum w:abstractNumId="28" w15:restartNumberingAfterBreak="0">
    <w:nsid w:val="76003FCF"/>
    <w:multiLevelType w:val="hybridMultilevel"/>
    <w:tmpl w:val="6058827C"/>
    <w:lvl w:ilvl="0" w:tplc="04160001">
      <w:start w:val="1"/>
      <w:numFmt w:val="bullet"/>
      <w:lvlText w:val=""/>
      <w:lvlJc w:val="left"/>
      <w:pPr>
        <w:ind w:left="1575" w:hanging="360"/>
      </w:pPr>
      <w:rPr>
        <w:rFonts w:ascii="Symbol" w:hAnsi="Symbol" w:hint="default"/>
      </w:rPr>
    </w:lvl>
    <w:lvl w:ilvl="1" w:tplc="04160003" w:tentative="1">
      <w:start w:val="1"/>
      <w:numFmt w:val="bullet"/>
      <w:lvlText w:val="o"/>
      <w:lvlJc w:val="left"/>
      <w:pPr>
        <w:ind w:left="2295" w:hanging="360"/>
      </w:pPr>
      <w:rPr>
        <w:rFonts w:ascii="Courier New" w:hAnsi="Courier New" w:cs="Courier New" w:hint="default"/>
      </w:rPr>
    </w:lvl>
    <w:lvl w:ilvl="2" w:tplc="04160005" w:tentative="1">
      <w:start w:val="1"/>
      <w:numFmt w:val="bullet"/>
      <w:lvlText w:val=""/>
      <w:lvlJc w:val="left"/>
      <w:pPr>
        <w:ind w:left="3015" w:hanging="360"/>
      </w:pPr>
      <w:rPr>
        <w:rFonts w:ascii="Wingdings" w:hAnsi="Wingdings" w:hint="default"/>
      </w:rPr>
    </w:lvl>
    <w:lvl w:ilvl="3" w:tplc="04160001" w:tentative="1">
      <w:start w:val="1"/>
      <w:numFmt w:val="bullet"/>
      <w:lvlText w:val=""/>
      <w:lvlJc w:val="left"/>
      <w:pPr>
        <w:ind w:left="3735" w:hanging="360"/>
      </w:pPr>
      <w:rPr>
        <w:rFonts w:ascii="Symbol" w:hAnsi="Symbol" w:hint="default"/>
      </w:rPr>
    </w:lvl>
    <w:lvl w:ilvl="4" w:tplc="04160003" w:tentative="1">
      <w:start w:val="1"/>
      <w:numFmt w:val="bullet"/>
      <w:lvlText w:val="o"/>
      <w:lvlJc w:val="left"/>
      <w:pPr>
        <w:ind w:left="4455" w:hanging="360"/>
      </w:pPr>
      <w:rPr>
        <w:rFonts w:ascii="Courier New" w:hAnsi="Courier New" w:cs="Courier New" w:hint="default"/>
      </w:rPr>
    </w:lvl>
    <w:lvl w:ilvl="5" w:tplc="04160005" w:tentative="1">
      <w:start w:val="1"/>
      <w:numFmt w:val="bullet"/>
      <w:lvlText w:val=""/>
      <w:lvlJc w:val="left"/>
      <w:pPr>
        <w:ind w:left="5175" w:hanging="360"/>
      </w:pPr>
      <w:rPr>
        <w:rFonts w:ascii="Wingdings" w:hAnsi="Wingdings" w:hint="default"/>
      </w:rPr>
    </w:lvl>
    <w:lvl w:ilvl="6" w:tplc="04160001" w:tentative="1">
      <w:start w:val="1"/>
      <w:numFmt w:val="bullet"/>
      <w:lvlText w:val=""/>
      <w:lvlJc w:val="left"/>
      <w:pPr>
        <w:ind w:left="5895" w:hanging="360"/>
      </w:pPr>
      <w:rPr>
        <w:rFonts w:ascii="Symbol" w:hAnsi="Symbol" w:hint="default"/>
      </w:rPr>
    </w:lvl>
    <w:lvl w:ilvl="7" w:tplc="04160003" w:tentative="1">
      <w:start w:val="1"/>
      <w:numFmt w:val="bullet"/>
      <w:lvlText w:val="o"/>
      <w:lvlJc w:val="left"/>
      <w:pPr>
        <w:ind w:left="6615" w:hanging="360"/>
      </w:pPr>
      <w:rPr>
        <w:rFonts w:ascii="Courier New" w:hAnsi="Courier New" w:cs="Courier New" w:hint="default"/>
      </w:rPr>
    </w:lvl>
    <w:lvl w:ilvl="8" w:tplc="04160005" w:tentative="1">
      <w:start w:val="1"/>
      <w:numFmt w:val="bullet"/>
      <w:lvlText w:val=""/>
      <w:lvlJc w:val="left"/>
      <w:pPr>
        <w:ind w:left="7335" w:hanging="360"/>
      </w:pPr>
      <w:rPr>
        <w:rFonts w:ascii="Wingdings" w:hAnsi="Wingdings" w:hint="default"/>
      </w:rPr>
    </w:lvl>
  </w:abstractNum>
  <w:abstractNum w:abstractNumId="29" w15:restartNumberingAfterBreak="0">
    <w:nsid w:val="78064BDE"/>
    <w:multiLevelType w:val="multilevel"/>
    <w:tmpl w:val="7996DE5A"/>
    <w:lvl w:ilvl="0">
      <w:start w:val="6"/>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78942141"/>
    <w:multiLevelType w:val="hybridMultilevel"/>
    <w:tmpl w:val="87121E20"/>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1" w15:restartNumberingAfterBreak="0">
    <w:nsid w:val="7C313569"/>
    <w:multiLevelType w:val="multilevel"/>
    <w:tmpl w:val="7996DE5A"/>
    <w:lvl w:ilvl="0">
      <w:start w:val="6"/>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0"/>
  </w:num>
  <w:num w:numId="2">
    <w:abstractNumId w:val="2"/>
  </w:num>
  <w:num w:numId="3">
    <w:abstractNumId w:val="27"/>
  </w:num>
  <w:num w:numId="4">
    <w:abstractNumId w:val="23"/>
  </w:num>
  <w:num w:numId="5">
    <w:abstractNumId w:val="15"/>
  </w:num>
  <w:num w:numId="6">
    <w:abstractNumId w:val="8"/>
  </w:num>
  <w:num w:numId="7">
    <w:abstractNumId w:val="12"/>
  </w:num>
  <w:num w:numId="8">
    <w:abstractNumId w:val="22"/>
  </w:num>
  <w:num w:numId="9">
    <w:abstractNumId w:val="13"/>
  </w:num>
  <w:num w:numId="10">
    <w:abstractNumId w:val="3"/>
  </w:num>
  <w:num w:numId="11">
    <w:abstractNumId w:val="30"/>
  </w:num>
  <w:num w:numId="12">
    <w:abstractNumId w:val="14"/>
  </w:num>
  <w:num w:numId="13">
    <w:abstractNumId w:val="5"/>
  </w:num>
  <w:num w:numId="14">
    <w:abstractNumId w:val="16"/>
  </w:num>
  <w:num w:numId="15">
    <w:abstractNumId w:val="11"/>
  </w:num>
  <w:num w:numId="16">
    <w:abstractNumId w:val="6"/>
  </w:num>
  <w:num w:numId="17">
    <w:abstractNumId w:val="24"/>
  </w:num>
  <w:num w:numId="18">
    <w:abstractNumId w:val="4"/>
  </w:num>
  <w:num w:numId="19">
    <w:abstractNumId w:val="28"/>
  </w:num>
  <w:num w:numId="20">
    <w:abstractNumId w:val="0"/>
  </w:num>
  <w:num w:numId="21">
    <w:abstractNumId w:val="1"/>
  </w:num>
  <w:num w:numId="22">
    <w:abstractNumId w:val="21"/>
  </w:num>
  <w:num w:numId="23">
    <w:abstractNumId w:val="25"/>
  </w:num>
  <w:num w:numId="24">
    <w:abstractNumId w:val="31"/>
  </w:num>
  <w:num w:numId="25">
    <w:abstractNumId w:val="29"/>
  </w:num>
  <w:num w:numId="26">
    <w:abstractNumId w:val="19"/>
  </w:num>
  <w:num w:numId="27">
    <w:abstractNumId w:val="9"/>
  </w:num>
  <w:num w:numId="28">
    <w:abstractNumId w:val="17"/>
  </w:num>
  <w:num w:numId="29">
    <w:abstractNumId w:val="20"/>
  </w:num>
  <w:num w:numId="30">
    <w:abstractNumId w:val="26"/>
  </w:num>
  <w:num w:numId="31">
    <w:abstractNumId w:val="18"/>
  </w:num>
  <w:num w:numId="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F5E"/>
    <w:rsid w:val="00000959"/>
    <w:rsid w:val="00000AAB"/>
    <w:rsid w:val="00004990"/>
    <w:rsid w:val="000059D8"/>
    <w:rsid w:val="00011052"/>
    <w:rsid w:val="000116FA"/>
    <w:rsid w:val="0001291C"/>
    <w:rsid w:val="00014891"/>
    <w:rsid w:val="00014B9B"/>
    <w:rsid w:val="000151C5"/>
    <w:rsid w:val="00032873"/>
    <w:rsid w:val="00034511"/>
    <w:rsid w:val="000350AD"/>
    <w:rsid w:val="00036ECB"/>
    <w:rsid w:val="0003703A"/>
    <w:rsid w:val="00037A80"/>
    <w:rsid w:val="000400B7"/>
    <w:rsid w:val="0004089A"/>
    <w:rsid w:val="0004632E"/>
    <w:rsid w:val="00054820"/>
    <w:rsid w:val="00056451"/>
    <w:rsid w:val="00056CED"/>
    <w:rsid w:val="000624EA"/>
    <w:rsid w:val="0006262B"/>
    <w:rsid w:val="000629C9"/>
    <w:rsid w:val="00064AD2"/>
    <w:rsid w:val="00070FA7"/>
    <w:rsid w:val="00073CAF"/>
    <w:rsid w:val="000749E6"/>
    <w:rsid w:val="00085883"/>
    <w:rsid w:val="00093342"/>
    <w:rsid w:val="000933DD"/>
    <w:rsid w:val="00096844"/>
    <w:rsid w:val="000A2F10"/>
    <w:rsid w:val="000A3BD8"/>
    <w:rsid w:val="000A5479"/>
    <w:rsid w:val="000B0D02"/>
    <w:rsid w:val="000B130F"/>
    <w:rsid w:val="000B175E"/>
    <w:rsid w:val="000B18C8"/>
    <w:rsid w:val="000B3402"/>
    <w:rsid w:val="000B5DC7"/>
    <w:rsid w:val="000C054F"/>
    <w:rsid w:val="000D0208"/>
    <w:rsid w:val="000D30B8"/>
    <w:rsid w:val="000D6E31"/>
    <w:rsid w:val="000E24C8"/>
    <w:rsid w:val="000E6CDD"/>
    <w:rsid w:val="000E765C"/>
    <w:rsid w:val="000F284C"/>
    <w:rsid w:val="000F326B"/>
    <w:rsid w:val="000F49D7"/>
    <w:rsid w:val="000F72AC"/>
    <w:rsid w:val="00100536"/>
    <w:rsid w:val="001014A2"/>
    <w:rsid w:val="00101DFB"/>
    <w:rsid w:val="0010549B"/>
    <w:rsid w:val="00111984"/>
    <w:rsid w:val="00117664"/>
    <w:rsid w:val="0012187F"/>
    <w:rsid w:val="0012317C"/>
    <w:rsid w:val="00124D53"/>
    <w:rsid w:val="00130B2B"/>
    <w:rsid w:val="001342C5"/>
    <w:rsid w:val="00135864"/>
    <w:rsid w:val="00136034"/>
    <w:rsid w:val="00142F75"/>
    <w:rsid w:val="001439D6"/>
    <w:rsid w:val="001466FE"/>
    <w:rsid w:val="00147560"/>
    <w:rsid w:val="00154587"/>
    <w:rsid w:val="001545C5"/>
    <w:rsid w:val="001574E8"/>
    <w:rsid w:val="001600FD"/>
    <w:rsid w:val="00162DFE"/>
    <w:rsid w:val="00162F5E"/>
    <w:rsid w:val="001637C1"/>
    <w:rsid w:val="00165E2F"/>
    <w:rsid w:val="00166F68"/>
    <w:rsid w:val="00172067"/>
    <w:rsid w:val="00174A2A"/>
    <w:rsid w:val="00174EC0"/>
    <w:rsid w:val="00175E95"/>
    <w:rsid w:val="00177195"/>
    <w:rsid w:val="00182696"/>
    <w:rsid w:val="001869E1"/>
    <w:rsid w:val="0019377F"/>
    <w:rsid w:val="0019688A"/>
    <w:rsid w:val="001A5732"/>
    <w:rsid w:val="001B0479"/>
    <w:rsid w:val="001B2D7C"/>
    <w:rsid w:val="001C1726"/>
    <w:rsid w:val="001C32F9"/>
    <w:rsid w:val="001C3ADF"/>
    <w:rsid w:val="001C5E19"/>
    <w:rsid w:val="001C6D63"/>
    <w:rsid w:val="001D20AD"/>
    <w:rsid w:val="001D27AD"/>
    <w:rsid w:val="001D3BCF"/>
    <w:rsid w:val="001D506A"/>
    <w:rsid w:val="001E129B"/>
    <w:rsid w:val="001E3CAA"/>
    <w:rsid w:val="001F3579"/>
    <w:rsid w:val="001F5B44"/>
    <w:rsid w:val="00200C3E"/>
    <w:rsid w:val="002016D9"/>
    <w:rsid w:val="00202A34"/>
    <w:rsid w:val="002049D0"/>
    <w:rsid w:val="002059BF"/>
    <w:rsid w:val="002148E3"/>
    <w:rsid w:val="00217219"/>
    <w:rsid w:val="00223308"/>
    <w:rsid w:val="00225AAD"/>
    <w:rsid w:val="00226308"/>
    <w:rsid w:val="00226846"/>
    <w:rsid w:val="0023161E"/>
    <w:rsid w:val="002340AC"/>
    <w:rsid w:val="00234907"/>
    <w:rsid w:val="002470F5"/>
    <w:rsid w:val="00247D23"/>
    <w:rsid w:val="00264607"/>
    <w:rsid w:val="002671E7"/>
    <w:rsid w:val="00270B34"/>
    <w:rsid w:val="00275CBC"/>
    <w:rsid w:val="00275D48"/>
    <w:rsid w:val="00281599"/>
    <w:rsid w:val="00291B04"/>
    <w:rsid w:val="0029419D"/>
    <w:rsid w:val="0029559E"/>
    <w:rsid w:val="00297420"/>
    <w:rsid w:val="002A5C59"/>
    <w:rsid w:val="002B4AD7"/>
    <w:rsid w:val="002B4F05"/>
    <w:rsid w:val="002B7875"/>
    <w:rsid w:val="002D052B"/>
    <w:rsid w:val="002D0F60"/>
    <w:rsid w:val="002D25C5"/>
    <w:rsid w:val="002D3FA4"/>
    <w:rsid w:val="002E43F5"/>
    <w:rsid w:val="002E4C01"/>
    <w:rsid w:val="002E51E7"/>
    <w:rsid w:val="00300065"/>
    <w:rsid w:val="00300662"/>
    <w:rsid w:val="00302368"/>
    <w:rsid w:val="003034F7"/>
    <w:rsid w:val="0030436E"/>
    <w:rsid w:val="00306916"/>
    <w:rsid w:val="003073DF"/>
    <w:rsid w:val="00307F60"/>
    <w:rsid w:val="003124B4"/>
    <w:rsid w:val="00313F7E"/>
    <w:rsid w:val="00315BD9"/>
    <w:rsid w:val="003245E6"/>
    <w:rsid w:val="00327846"/>
    <w:rsid w:val="0033019A"/>
    <w:rsid w:val="003309B5"/>
    <w:rsid w:val="003325FF"/>
    <w:rsid w:val="003335B6"/>
    <w:rsid w:val="0033430B"/>
    <w:rsid w:val="00334B2D"/>
    <w:rsid w:val="00336821"/>
    <w:rsid w:val="00337BBF"/>
    <w:rsid w:val="003420ED"/>
    <w:rsid w:val="0034540B"/>
    <w:rsid w:val="00350276"/>
    <w:rsid w:val="00354373"/>
    <w:rsid w:val="003544EE"/>
    <w:rsid w:val="00363056"/>
    <w:rsid w:val="00366279"/>
    <w:rsid w:val="003714B5"/>
    <w:rsid w:val="00372D05"/>
    <w:rsid w:val="00372D8F"/>
    <w:rsid w:val="003778EF"/>
    <w:rsid w:val="00380405"/>
    <w:rsid w:val="00392654"/>
    <w:rsid w:val="00392F9F"/>
    <w:rsid w:val="00394085"/>
    <w:rsid w:val="003A1AF3"/>
    <w:rsid w:val="003B1169"/>
    <w:rsid w:val="003B6FCB"/>
    <w:rsid w:val="003C0A00"/>
    <w:rsid w:val="003C1728"/>
    <w:rsid w:val="003C3823"/>
    <w:rsid w:val="003D1262"/>
    <w:rsid w:val="003D273F"/>
    <w:rsid w:val="003D51DF"/>
    <w:rsid w:val="003D6871"/>
    <w:rsid w:val="003E106D"/>
    <w:rsid w:val="003E2055"/>
    <w:rsid w:val="003E3127"/>
    <w:rsid w:val="003E3396"/>
    <w:rsid w:val="003E6D1F"/>
    <w:rsid w:val="003E7D12"/>
    <w:rsid w:val="003F050C"/>
    <w:rsid w:val="003F457F"/>
    <w:rsid w:val="003F6BD2"/>
    <w:rsid w:val="00401B11"/>
    <w:rsid w:val="00404AE4"/>
    <w:rsid w:val="00406F33"/>
    <w:rsid w:val="00407D61"/>
    <w:rsid w:val="00410F8F"/>
    <w:rsid w:val="00411BEE"/>
    <w:rsid w:val="004132B6"/>
    <w:rsid w:val="004225A5"/>
    <w:rsid w:val="004226C8"/>
    <w:rsid w:val="00430781"/>
    <w:rsid w:val="0043269D"/>
    <w:rsid w:val="0043278B"/>
    <w:rsid w:val="00432BA8"/>
    <w:rsid w:val="004424BE"/>
    <w:rsid w:val="004445C4"/>
    <w:rsid w:val="004471D7"/>
    <w:rsid w:val="00452658"/>
    <w:rsid w:val="004623AC"/>
    <w:rsid w:val="00470734"/>
    <w:rsid w:val="00473A7C"/>
    <w:rsid w:val="0048137D"/>
    <w:rsid w:val="00482619"/>
    <w:rsid w:val="00484E5B"/>
    <w:rsid w:val="0048696E"/>
    <w:rsid w:val="0049702B"/>
    <w:rsid w:val="00497587"/>
    <w:rsid w:val="004A08F0"/>
    <w:rsid w:val="004A1726"/>
    <w:rsid w:val="004A1A37"/>
    <w:rsid w:val="004A78D0"/>
    <w:rsid w:val="004B352A"/>
    <w:rsid w:val="004B36C9"/>
    <w:rsid w:val="004B752D"/>
    <w:rsid w:val="004C2A65"/>
    <w:rsid w:val="004C2F98"/>
    <w:rsid w:val="004C3ABE"/>
    <w:rsid w:val="004C3FD9"/>
    <w:rsid w:val="004D25E5"/>
    <w:rsid w:val="004D6E21"/>
    <w:rsid w:val="004E1E6D"/>
    <w:rsid w:val="004E378A"/>
    <w:rsid w:val="004E3FB9"/>
    <w:rsid w:val="004E5D9C"/>
    <w:rsid w:val="004E7533"/>
    <w:rsid w:val="004F017C"/>
    <w:rsid w:val="004F076F"/>
    <w:rsid w:val="004F1DF7"/>
    <w:rsid w:val="004F2C34"/>
    <w:rsid w:val="004F4D1E"/>
    <w:rsid w:val="004F7A76"/>
    <w:rsid w:val="00502195"/>
    <w:rsid w:val="00511094"/>
    <w:rsid w:val="00513122"/>
    <w:rsid w:val="005174A3"/>
    <w:rsid w:val="00520F3B"/>
    <w:rsid w:val="00521C62"/>
    <w:rsid w:val="005228D1"/>
    <w:rsid w:val="005246B4"/>
    <w:rsid w:val="00526C0D"/>
    <w:rsid w:val="00527773"/>
    <w:rsid w:val="00527AD8"/>
    <w:rsid w:val="00537177"/>
    <w:rsid w:val="005411FF"/>
    <w:rsid w:val="00545800"/>
    <w:rsid w:val="0055148A"/>
    <w:rsid w:val="00556A15"/>
    <w:rsid w:val="0055786A"/>
    <w:rsid w:val="005601BA"/>
    <w:rsid w:val="00561A8D"/>
    <w:rsid w:val="005627EE"/>
    <w:rsid w:val="00564295"/>
    <w:rsid w:val="00565874"/>
    <w:rsid w:val="00565AD2"/>
    <w:rsid w:val="00567F1A"/>
    <w:rsid w:val="0057249F"/>
    <w:rsid w:val="005726D9"/>
    <w:rsid w:val="00583FAD"/>
    <w:rsid w:val="0058529F"/>
    <w:rsid w:val="005A0F82"/>
    <w:rsid w:val="005A3B1A"/>
    <w:rsid w:val="005A5C9A"/>
    <w:rsid w:val="005A73DE"/>
    <w:rsid w:val="005B0510"/>
    <w:rsid w:val="005B169A"/>
    <w:rsid w:val="005B68A5"/>
    <w:rsid w:val="005C7C5A"/>
    <w:rsid w:val="005D010B"/>
    <w:rsid w:val="005D146B"/>
    <w:rsid w:val="005D394F"/>
    <w:rsid w:val="005D6495"/>
    <w:rsid w:val="005D6AAB"/>
    <w:rsid w:val="005E03E7"/>
    <w:rsid w:val="005E4ABC"/>
    <w:rsid w:val="005F16B6"/>
    <w:rsid w:val="005F542B"/>
    <w:rsid w:val="006055F7"/>
    <w:rsid w:val="00607F30"/>
    <w:rsid w:val="00616BF8"/>
    <w:rsid w:val="006236D9"/>
    <w:rsid w:val="00633EDB"/>
    <w:rsid w:val="006353F4"/>
    <w:rsid w:val="00640C5A"/>
    <w:rsid w:val="006411C1"/>
    <w:rsid w:val="006422FB"/>
    <w:rsid w:val="0064304A"/>
    <w:rsid w:val="006442AA"/>
    <w:rsid w:val="00651A49"/>
    <w:rsid w:val="006554F0"/>
    <w:rsid w:val="00657B89"/>
    <w:rsid w:val="00660C7A"/>
    <w:rsid w:val="00660D0F"/>
    <w:rsid w:val="006621FE"/>
    <w:rsid w:val="006640D8"/>
    <w:rsid w:val="006675CD"/>
    <w:rsid w:val="00672DE9"/>
    <w:rsid w:val="00675F76"/>
    <w:rsid w:val="006768B7"/>
    <w:rsid w:val="00676DDF"/>
    <w:rsid w:val="00677069"/>
    <w:rsid w:val="0067707A"/>
    <w:rsid w:val="006811BC"/>
    <w:rsid w:val="00683E2D"/>
    <w:rsid w:val="00687E9E"/>
    <w:rsid w:val="00697320"/>
    <w:rsid w:val="006A31C5"/>
    <w:rsid w:val="006A691D"/>
    <w:rsid w:val="006A7D20"/>
    <w:rsid w:val="006B0074"/>
    <w:rsid w:val="006B00BA"/>
    <w:rsid w:val="006B3CAB"/>
    <w:rsid w:val="006B575C"/>
    <w:rsid w:val="006C05F8"/>
    <w:rsid w:val="006C2BE6"/>
    <w:rsid w:val="006C6E89"/>
    <w:rsid w:val="006D14BB"/>
    <w:rsid w:val="006D1DA3"/>
    <w:rsid w:val="006D559B"/>
    <w:rsid w:val="006E1F36"/>
    <w:rsid w:val="006E3386"/>
    <w:rsid w:val="006F360A"/>
    <w:rsid w:val="006F3CCA"/>
    <w:rsid w:val="006F4783"/>
    <w:rsid w:val="006F7B9E"/>
    <w:rsid w:val="00700F5A"/>
    <w:rsid w:val="00712F2B"/>
    <w:rsid w:val="007136BC"/>
    <w:rsid w:val="007138D2"/>
    <w:rsid w:val="00715459"/>
    <w:rsid w:val="00715857"/>
    <w:rsid w:val="00715E83"/>
    <w:rsid w:val="00720EB0"/>
    <w:rsid w:val="00720EBC"/>
    <w:rsid w:val="0072277B"/>
    <w:rsid w:val="00722D5E"/>
    <w:rsid w:val="00726651"/>
    <w:rsid w:val="00726CED"/>
    <w:rsid w:val="00733158"/>
    <w:rsid w:val="0073505B"/>
    <w:rsid w:val="00735072"/>
    <w:rsid w:val="00735AAB"/>
    <w:rsid w:val="00735D82"/>
    <w:rsid w:val="00740595"/>
    <w:rsid w:val="00742B07"/>
    <w:rsid w:val="00744644"/>
    <w:rsid w:val="00745B94"/>
    <w:rsid w:val="00750300"/>
    <w:rsid w:val="00754320"/>
    <w:rsid w:val="007550B1"/>
    <w:rsid w:val="00770FC2"/>
    <w:rsid w:val="00772694"/>
    <w:rsid w:val="0077541D"/>
    <w:rsid w:val="00777525"/>
    <w:rsid w:val="00781F99"/>
    <w:rsid w:val="007859C7"/>
    <w:rsid w:val="00787090"/>
    <w:rsid w:val="007875BA"/>
    <w:rsid w:val="007935F1"/>
    <w:rsid w:val="00794A7B"/>
    <w:rsid w:val="00796D9F"/>
    <w:rsid w:val="007A0E3A"/>
    <w:rsid w:val="007B00BD"/>
    <w:rsid w:val="007B05D4"/>
    <w:rsid w:val="007B2E15"/>
    <w:rsid w:val="007C37F2"/>
    <w:rsid w:val="007C5325"/>
    <w:rsid w:val="007C7944"/>
    <w:rsid w:val="007D3623"/>
    <w:rsid w:val="007D4CE5"/>
    <w:rsid w:val="007D59EF"/>
    <w:rsid w:val="007D6350"/>
    <w:rsid w:val="007D7CF1"/>
    <w:rsid w:val="007E1A86"/>
    <w:rsid w:val="007E276A"/>
    <w:rsid w:val="007E3C1E"/>
    <w:rsid w:val="007F04C9"/>
    <w:rsid w:val="007F12B4"/>
    <w:rsid w:val="007F2819"/>
    <w:rsid w:val="00800AE5"/>
    <w:rsid w:val="0080293F"/>
    <w:rsid w:val="00807673"/>
    <w:rsid w:val="008124CE"/>
    <w:rsid w:val="0081366B"/>
    <w:rsid w:val="008156DC"/>
    <w:rsid w:val="008171E5"/>
    <w:rsid w:val="00817E56"/>
    <w:rsid w:val="00820336"/>
    <w:rsid w:val="00821D1E"/>
    <w:rsid w:val="0082642B"/>
    <w:rsid w:val="00833D54"/>
    <w:rsid w:val="008360D2"/>
    <w:rsid w:val="008444D7"/>
    <w:rsid w:val="00852E97"/>
    <w:rsid w:val="00853855"/>
    <w:rsid w:val="00857694"/>
    <w:rsid w:val="00857992"/>
    <w:rsid w:val="008601E6"/>
    <w:rsid w:val="00861945"/>
    <w:rsid w:val="00862413"/>
    <w:rsid w:val="00866206"/>
    <w:rsid w:val="00870E39"/>
    <w:rsid w:val="00876EDF"/>
    <w:rsid w:val="008813BF"/>
    <w:rsid w:val="00881ACD"/>
    <w:rsid w:val="00884B8B"/>
    <w:rsid w:val="00890BC1"/>
    <w:rsid w:val="008925CE"/>
    <w:rsid w:val="008A1D84"/>
    <w:rsid w:val="008B74D8"/>
    <w:rsid w:val="008C7D4D"/>
    <w:rsid w:val="008D08C8"/>
    <w:rsid w:val="008D36FF"/>
    <w:rsid w:val="008E239B"/>
    <w:rsid w:val="008F02B9"/>
    <w:rsid w:val="008F0974"/>
    <w:rsid w:val="008F0C87"/>
    <w:rsid w:val="008F0F48"/>
    <w:rsid w:val="008F292B"/>
    <w:rsid w:val="009004B5"/>
    <w:rsid w:val="00903803"/>
    <w:rsid w:val="00903C49"/>
    <w:rsid w:val="009077D7"/>
    <w:rsid w:val="009127C9"/>
    <w:rsid w:val="00912ED8"/>
    <w:rsid w:val="0091339D"/>
    <w:rsid w:val="00920963"/>
    <w:rsid w:val="00924175"/>
    <w:rsid w:val="00930221"/>
    <w:rsid w:val="00930872"/>
    <w:rsid w:val="00930F01"/>
    <w:rsid w:val="009333C1"/>
    <w:rsid w:val="0093448F"/>
    <w:rsid w:val="0093776F"/>
    <w:rsid w:val="00940438"/>
    <w:rsid w:val="009422F5"/>
    <w:rsid w:val="00942947"/>
    <w:rsid w:val="009433AF"/>
    <w:rsid w:val="00943457"/>
    <w:rsid w:val="0095044E"/>
    <w:rsid w:val="009532C7"/>
    <w:rsid w:val="0096001A"/>
    <w:rsid w:val="00960F92"/>
    <w:rsid w:val="0096104C"/>
    <w:rsid w:val="00961CEC"/>
    <w:rsid w:val="009625EC"/>
    <w:rsid w:val="00972A63"/>
    <w:rsid w:val="009740B5"/>
    <w:rsid w:val="009767B3"/>
    <w:rsid w:val="009806A9"/>
    <w:rsid w:val="00981128"/>
    <w:rsid w:val="009849B2"/>
    <w:rsid w:val="009863CF"/>
    <w:rsid w:val="00990362"/>
    <w:rsid w:val="00993D09"/>
    <w:rsid w:val="0099704F"/>
    <w:rsid w:val="009A4E17"/>
    <w:rsid w:val="009B1A58"/>
    <w:rsid w:val="009B1E87"/>
    <w:rsid w:val="009B282B"/>
    <w:rsid w:val="009B2965"/>
    <w:rsid w:val="009B42E7"/>
    <w:rsid w:val="009B7F5E"/>
    <w:rsid w:val="009C0366"/>
    <w:rsid w:val="009C0F64"/>
    <w:rsid w:val="009C1018"/>
    <w:rsid w:val="009C24D6"/>
    <w:rsid w:val="009C32EC"/>
    <w:rsid w:val="009C6458"/>
    <w:rsid w:val="009D0113"/>
    <w:rsid w:val="009D0969"/>
    <w:rsid w:val="009D5215"/>
    <w:rsid w:val="009E1C66"/>
    <w:rsid w:val="009F235C"/>
    <w:rsid w:val="009F6CA4"/>
    <w:rsid w:val="009F6D57"/>
    <w:rsid w:val="00A01523"/>
    <w:rsid w:val="00A019B7"/>
    <w:rsid w:val="00A02F2D"/>
    <w:rsid w:val="00A0406D"/>
    <w:rsid w:val="00A04205"/>
    <w:rsid w:val="00A04265"/>
    <w:rsid w:val="00A04C54"/>
    <w:rsid w:val="00A118D7"/>
    <w:rsid w:val="00A14C76"/>
    <w:rsid w:val="00A1651A"/>
    <w:rsid w:val="00A175C3"/>
    <w:rsid w:val="00A20C45"/>
    <w:rsid w:val="00A23779"/>
    <w:rsid w:val="00A262DE"/>
    <w:rsid w:val="00A268A6"/>
    <w:rsid w:val="00A320F8"/>
    <w:rsid w:val="00A521B0"/>
    <w:rsid w:val="00A53DA0"/>
    <w:rsid w:val="00A54F1D"/>
    <w:rsid w:val="00A75C0B"/>
    <w:rsid w:val="00A808C3"/>
    <w:rsid w:val="00A83DF8"/>
    <w:rsid w:val="00A85030"/>
    <w:rsid w:val="00A9096F"/>
    <w:rsid w:val="00A918DD"/>
    <w:rsid w:val="00A9534C"/>
    <w:rsid w:val="00A9583B"/>
    <w:rsid w:val="00AA0B7A"/>
    <w:rsid w:val="00AA1C62"/>
    <w:rsid w:val="00AA1E31"/>
    <w:rsid w:val="00AB3018"/>
    <w:rsid w:val="00AB3B5C"/>
    <w:rsid w:val="00AB400F"/>
    <w:rsid w:val="00AB5E22"/>
    <w:rsid w:val="00AB6A5F"/>
    <w:rsid w:val="00AC2CC7"/>
    <w:rsid w:val="00AC2F4F"/>
    <w:rsid w:val="00AC34C3"/>
    <w:rsid w:val="00AC3805"/>
    <w:rsid w:val="00AD224D"/>
    <w:rsid w:val="00AD6105"/>
    <w:rsid w:val="00AD77E1"/>
    <w:rsid w:val="00AE0974"/>
    <w:rsid w:val="00AE3022"/>
    <w:rsid w:val="00AE5BCF"/>
    <w:rsid w:val="00AF581A"/>
    <w:rsid w:val="00B120D0"/>
    <w:rsid w:val="00B1403B"/>
    <w:rsid w:val="00B23AF8"/>
    <w:rsid w:val="00B24AB5"/>
    <w:rsid w:val="00B24ED7"/>
    <w:rsid w:val="00B25AE4"/>
    <w:rsid w:val="00B26DEB"/>
    <w:rsid w:val="00B33AB0"/>
    <w:rsid w:val="00B363D3"/>
    <w:rsid w:val="00B37FAD"/>
    <w:rsid w:val="00B42ADD"/>
    <w:rsid w:val="00B43525"/>
    <w:rsid w:val="00B452C1"/>
    <w:rsid w:val="00B52A7D"/>
    <w:rsid w:val="00B630DA"/>
    <w:rsid w:val="00B66334"/>
    <w:rsid w:val="00B72A65"/>
    <w:rsid w:val="00B73F7F"/>
    <w:rsid w:val="00B77126"/>
    <w:rsid w:val="00B83CD7"/>
    <w:rsid w:val="00B84084"/>
    <w:rsid w:val="00B84402"/>
    <w:rsid w:val="00B91CA2"/>
    <w:rsid w:val="00B93DDD"/>
    <w:rsid w:val="00B94750"/>
    <w:rsid w:val="00BA0353"/>
    <w:rsid w:val="00BA07CD"/>
    <w:rsid w:val="00BA5778"/>
    <w:rsid w:val="00BA69CF"/>
    <w:rsid w:val="00BB3B6C"/>
    <w:rsid w:val="00BB55B3"/>
    <w:rsid w:val="00BB6330"/>
    <w:rsid w:val="00BC232D"/>
    <w:rsid w:val="00BD1A05"/>
    <w:rsid w:val="00BD1F47"/>
    <w:rsid w:val="00BD6FF1"/>
    <w:rsid w:val="00BE1DD4"/>
    <w:rsid w:val="00BF17A8"/>
    <w:rsid w:val="00BF4A5E"/>
    <w:rsid w:val="00BF5540"/>
    <w:rsid w:val="00BF7B2D"/>
    <w:rsid w:val="00C01E90"/>
    <w:rsid w:val="00C05142"/>
    <w:rsid w:val="00C05B40"/>
    <w:rsid w:val="00C123DB"/>
    <w:rsid w:val="00C125B0"/>
    <w:rsid w:val="00C1347C"/>
    <w:rsid w:val="00C134F1"/>
    <w:rsid w:val="00C2435A"/>
    <w:rsid w:val="00C24CF5"/>
    <w:rsid w:val="00C31728"/>
    <w:rsid w:val="00C32C5E"/>
    <w:rsid w:val="00C437CD"/>
    <w:rsid w:val="00C45346"/>
    <w:rsid w:val="00C61192"/>
    <w:rsid w:val="00C669F2"/>
    <w:rsid w:val="00C70ECD"/>
    <w:rsid w:val="00C763F6"/>
    <w:rsid w:val="00C772A3"/>
    <w:rsid w:val="00C8027C"/>
    <w:rsid w:val="00C819A3"/>
    <w:rsid w:val="00C82B4F"/>
    <w:rsid w:val="00C84B41"/>
    <w:rsid w:val="00C856D6"/>
    <w:rsid w:val="00C90778"/>
    <w:rsid w:val="00C924B5"/>
    <w:rsid w:val="00C960FF"/>
    <w:rsid w:val="00CA5A33"/>
    <w:rsid w:val="00CB0706"/>
    <w:rsid w:val="00CC1CC6"/>
    <w:rsid w:val="00CC4E3E"/>
    <w:rsid w:val="00CC7EF1"/>
    <w:rsid w:val="00CD08AF"/>
    <w:rsid w:val="00CD748D"/>
    <w:rsid w:val="00CE19C2"/>
    <w:rsid w:val="00CE2911"/>
    <w:rsid w:val="00CE5219"/>
    <w:rsid w:val="00CF078F"/>
    <w:rsid w:val="00CF16BD"/>
    <w:rsid w:val="00CF225A"/>
    <w:rsid w:val="00CF5919"/>
    <w:rsid w:val="00CF78D1"/>
    <w:rsid w:val="00D00878"/>
    <w:rsid w:val="00D00D31"/>
    <w:rsid w:val="00D01C67"/>
    <w:rsid w:val="00D02627"/>
    <w:rsid w:val="00D0732F"/>
    <w:rsid w:val="00D075B5"/>
    <w:rsid w:val="00D10294"/>
    <w:rsid w:val="00D1163C"/>
    <w:rsid w:val="00D11DF9"/>
    <w:rsid w:val="00D1253D"/>
    <w:rsid w:val="00D13BBD"/>
    <w:rsid w:val="00D144F7"/>
    <w:rsid w:val="00D1485D"/>
    <w:rsid w:val="00D1735F"/>
    <w:rsid w:val="00D21279"/>
    <w:rsid w:val="00D23F5F"/>
    <w:rsid w:val="00D25446"/>
    <w:rsid w:val="00D3369A"/>
    <w:rsid w:val="00D364FC"/>
    <w:rsid w:val="00D36978"/>
    <w:rsid w:val="00D40655"/>
    <w:rsid w:val="00D417A6"/>
    <w:rsid w:val="00D45F13"/>
    <w:rsid w:val="00D51DE5"/>
    <w:rsid w:val="00D538EC"/>
    <w:rsid w:val="00D54C01"/>
    <w:rsid w:val="00D55F6A"/>
    <w:rsid w:val="00D67416"/>
    <w:rsid w:val="00D71049"/>
    <w:rsid w:val="00D82BB4"/>
    <w:rsid w:val="00D82E78"/>
    <w:rsid w:val="00D851AC"/>
    <w:rsid w:val="00D855D5"/>
    <w:rsid w:val="00D90B9F"/>
    <w:rsid w:val="00D927DC"/>
    <w:rsid w:val="00D97AB0"/>
    <w:rsid w:val="00DA3B16"/>
    <w:rsid w:val="00DA75D6"/>
    <w:rsid w:val="00DB0805"/>
    <w:rsid w:val="00DB134B"/>
    <w:rsid w:val="00DB6105"/>
    <w:rsid w:val="00DB6912"/>
    <w:rsid w:val="00DC0652"/>
    <w:rsid w:val="00DC1FC7"/>
    <w:rsid w:val="00DC2370"/>
    <w:rsid w:val="00DC2C33"/>
    <w:rsid w:val="00DD040D"/>
    <w:rsid w:val="00DD1E29"/>
    <w:rsid w:val="00DD2F71"/>
    <w:rsid w:val="00DD5ED2"/>
    <w:rsid w:val="00DE6242"/>
    <w:rsid w:val="00DF361C"/>
    <w:rsid w:val="00DF593C"/>
    <w:rsid w:val="00E02BF7"/>
    <w:rsid w:val="00E06020"/>
    <w:rsid w:val="00E11B0E"/>
    <w:rsid w:val="00E12086"/>
    <w:rsid w:val="00E1269A"/>
    <w:rsid w:val="00E13C99"/>
    <w:rsid w:val="00E145F1"/>
    <w:rsid w:val="00E16A9C"/>
    <w:rsid w:val="00E246B4"/>
    <w:rsid w:val="00E251E4"/>
    <w:rsid w:val="00E27253"/>
    <w:rsid w:val="00E2765F"/>
    <w:rsid w:val="00E322C3"/>
    <w:rsid w:val="00E34C92"/>
    <w:rsid w:val="00E354AC"/>
    <w:rsid w:val="00E40101"/>
    <w:rsid w:val="00E40EEA"/>
    <w:rsid w:val="00E43DA9"/>
    <w:rsid w:val="00E475EE"/>
    <w:rsid w:val="00E50069"/>
    <w:rsid w:val="00E5006F"/>
    <w:rsid w:val="00E519DA"/>
    <w:rsid w:val="00E52FDF"/>
    <w:rsid w:val="00E60EBE"/>
    <w:rsid w:val="00E6163D"/>
    <w:rsid w:val="00E63C68"/>
    <w:rsid w:val="00E6484E"/>
    <w:rsid w:val="00E6592F"/>
    <w:rsid w:val="00E67606"/>
    <w:rsid w:val="00E71C86"/>
    <w:rsid w:val="00E71E1B"/>
    <w:rsid w:val="00E72299"/>
    <w:rsid w:val="00E72DB9"/>
    <w:rsid w:val="00E73101"/>
    <w:rsid w:val="00E74084"/>
    <w:rsid w:val="00E83FA5"/>
    <w:rsid w:val="00E84386"/>
    <w:rsid w:val="00E84EC1"/>
    <w:rsid w:val="00E93D73"/>
    <w:rsid w:val="00E9503D"/>
    <w:rsid w:val="00E95368"/>
    <w:rsid w:val="00E97003"/>
    <w:rsid w:val="00EA540B"/>
    <w:rsid w:val="00EA6B93"/>
    <w:rsid w:val="00EB0904"/>
    <w:rsid w:val="00EB200A"/>
    <w:rsid w:val="00EB213E"/>
    <w:rsid w:val="00EB35BE"/>
    <w:rsid w:val="00EB68E0"/>
    <w:rsid w:val="00EB75AA"/>
    <w:rsid w:val="00EB7D04"/>
    <w:rsid w:val="00EC1512"/>
    <w:rsid w:val="00EC62C4"/>
    <w:rsid w:val="00ED06EA"/>
    <w:rsid w:val="00ED0E3C"/>
    <w:rsid w:val="00ED2BB5"/>
    <w:rsid w:val="00ED3672"/>
    <w:rsid w:val="00ED5A30"/>
    <w:rsid w:val="00ED7B3A"/>
    <w:rsid w:val="00EE504D"/>
    <w:rsid w:val="00EF0391"/>
    <w:rsid w:val="00EF1C0F"/>
    <w:rsid w:val="00EF2224"/>
    <w:rsid w:val="00EF2A18"/>
    <w:rsid w:val="00EF550F"/>
    <w:rsid w:val="00F01A9F"/>
    <w:rsid w:val="00F03B79"/>
    <w:rsid w:val="00F059F4"/>
    <w:rsid w:val="00F05AB5"/>
    <w:rsid w:val="00F05F93"/>
    <w:rsid w:val="00F07F2F"/>
    <w:rsid w:val="00F20C88"/>
    <w:rsid w:val="00F21972"/>
    <w:rsid w:val="00F34EBF"/>
    <w:rsid w:val="00F42B01"/>
    <w:rsid w:val="00F503C3"/>
    <w:rsid w:val="00F51D29"/>
    <w:rsid w:val="00F529EE"/>
    <w:rsid w:val="00F57188"/>
    <w:rsid w:val="00F6332D"/>
    <w:rsid w:val="00F844E7"/>
    <w:rsid w:val="00F92842"/>
    <w:rsid w:val="00F92977"/>
    <w:rsid w:val="00F93718"/>
    <w:rsid w:val="00F93D98"/>
    <w:rsid w:val="00F948A9"/>
    <w:rsid w:val="00FB1948"/>
    <w:rsid w:val="00FB3222"/>
    <w:rsid w:val="00FB458E"/>
    <w:rsid w:val="00FC2116"/>
    <w:rsid w:val="00FC26F1"/>
    <w:rsid w:val="00FE03AA"/>
    <w:rsid w:val="00FE0576"/>
    <w:rsid w:val="00FE1CC6"/>
    <w:rsid w:val="00FE489A"/>
    <w:rsid w:val="00FF13F0"/>
    <w:rsid w:val="00FF1B26"/>
    <w:rsid w:val="00FF2700"/>
    <w:rsid w:val="00FF3FF2"/>
    <w:rsid w:val="00FF4F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B09DFD"/>
  <w15:chartTrackingRefBased/>
  <w15:docId w15:val="{38463DAC-1F68-4217-8011-F36CE423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link w:val="Ttulo1Char"/>
    <w:qFormat/>
    <w:rsid w:val="009B1A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har"/>
    <w:uiPriority w:val="1"/>
    <w:qFormat/>
    <w:rsid w:val="005B169A"/>
    <w:pPr>
      <w:widowControl w:val="0"/>
      <w:spacing w:before="70"/>
      <w:ind w:left="862" w:hanging="868"/>
      <w:outlineLvl w:val="2"/>
    </w:pPr>
    <w:rPr>
      <w:rFonts w:ascii="Arial" w:eastAsia="Arial" w:hAnsi="Arial" w:cs="Arial"/>
      <w:b/>
      <w:bCs/>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Hyperlink">
    <w:name w:val="Hyperlink"/>
    <w:rPr>
      <w:color w:val="0000FF"/>
      <w:u w:val="single"/>
    </w:rPr>
  </w:style>
  <w:style w:type="paragraph" w:styleId="Ttulo">
    <w:name w:val="Title"/>
    <w:basedOn w:val="Normal"/>
    <w:qFormat/>
    <w:rsid w:val="00234907"/>
    <w:pPr>
      <w:jc w:val="center"/>
    </w:pPr>
    <w:rPr>
      <w:rFonts w:ascii="Arial" w:hAnsi="Arial"/>
      <w:b/>
      <w:spacing w:val="-5"/>
      <w:sz w:val="24"/>
    </w:rPr>
  </w:style>
  <w:style w:type="paragraph" w:styleId="Recuodecorpodetexto">
    <w:name w:val="Body Text Indent"/>
    <w:basedOn w:val="Normal"/>
    <w:rsid w:val="00234907"/>
    <w:pPr>
      <w:ind w:left="1076" w:hanging="1076"/>
      <w:jc w:val="both"/>
      <w:outlineLvl w:val="0"/>
    </w:pPr>
    <w:rPr>
      <w:rFonts w:ascii="Arial" w:hAnsi="Arial"/>
      <w:sz w:val="24"/>
      <w:szCs w:val="24"/>
    </w:rPr>
  </w:style>
  <w:style w:type="character" w:styleId="Refdenotaderodap">
    <w:name w:val="footnote reference"/>
    <w:semiHidden/>
    <w:rsid w:val="00D40655"/>
    <w:rPr>
      <w:vertAlign w:val="superscript"/>
    </w:rPr>
  </w:style>
  <w:style w:type="table" w:styleId="Tabelacomgrade">
    <w:name w:val="Table Grid"/>
    <w:basedOn w:val="Tabelanormal"/>
    <w:rsid w:val="007E1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A83DF8"/>
    <w:rPr>
      <w:rFonts w:ascii="Tahoma" w:hAnsi="Tahoma" w:cs="Tahoma"/>
      <w:sz w:val="16"/>
      <w:szCs w:val="16"/>
    </w:rPr>
  </w:style>
  <w:style w:type="paragraph" w:styleId="Corpodetexto">
    <w:name w:val="Body Text"/>
    <w:basedOn w:val="Normal"/>
    <w:link w:val="CorpodetextoChar"/>
    <w:rsid w:val="00772694"/>
    <w:pPr>
      <w:spacing w:after="120"/>
    </w:pPr>
    <w:rPr>
      <w:sz w:val="24"/>
      <w:szCs w:val="24"/>
    </w:rPr>
  </w:style>
  <w:style w:type="character" w:customStyle="1" w:styleId="CorpodetextoChar">
    <w:name w:val="Corpo de texto Char"/>
    <w:link w:val="Corpodetexto"/>
    <w:rsid w:val="00772694"/>
    <w:rPr>
      <w:sz w:val="24"/>
      <w:szCs w:val="24"/>
    </w:rPr>
  </w:style>
  <w:style w:type="paragraph" w:styleId="TextosemFormatao">
    <w:name w:val="Plain Text"/>
    <w:basedOn w:val="Normal"/>
    <w:link w:val="TextosemFormataoChar"/>
    <w:rsid w:val="00AC3805"/>
    <w:pPr>
      <w:jc w:val="both"/>
    </w:pPr>
    <w:rPr>
      <w:rFonts w:ascii="Courier New" w:hAnsi="Courier New"/>
      <w:bCs/>
    </w:rPr>
  </w:style>
  <w:style w:type="character" w:customStyle="1" w:styleId="TextosemFormataoChar">
    <w:name w:val="Texto sem Formatação Char"/>
    <w:link w:val="TextosemFormatao"/>
    <w:rsid w:val="00AC3805"/>
    <w:rPr>
      <w:rFonts w:ascii="Courier New" w:hAnsi="Courier New"/>
      <w:bCs/>
    </w:rPr>
  </w:style>
  <w:style w:type="paragraph" w:styleId="PargrafodaLista">
    <w:name w:val="List Paragraph"/>
    <w:aliases w:val="SheParágrafo da Lista,Lista Paragrafo em Preto,Texto,Parágrafo da Lista2,List Paragraph Char Char Char,Normal com bullets,Segundo,Parágrafo da Lista11,Lista Itens,List Paragraph"/>
    <w:basedOn w:val="Normal"/>
    <w:link w:val="PargrafodaListaChar"/>
    <w:uiPriority w:val="34"/>
    <w:qFormat/>
    <w:rsid w:val="00C82B4F"/>
    <w:pPr>
      <w:ind w:left="708"/>
    </w:pPr>
  </w:style>
  <w:style w:type="paragraph" w:styleId="Corpodetexto2">
    <w:name w:val="Body Text 2"/>
    <w:basedOn w:val="Normal"/>
    <w:link w:val="Corpodetexto2Char"/>
    <w:rsid w:val="00A9583B"/>
    <w:pPr>
      <w:spacing w:after="120" w:line="480" w:lineRule="auto"/>
    </w:pPr>
  </w:style>
  <w:style w:type="character" w:customStyle="1" w:styleId="Corpodetexto2Char">
    <w:name w:val="Corpo de texto 2 Char"/>
    <w:basedOn w:val="Fontepargpadro"/>
    <w:link w:val="Corpodetexto2"/>
    <w:rsid w:val="00A9583B"/>
  </w:style>
  <w:style w:type="paragraph" w:styleId="Corpodetexto3">
    <w:name w:val="Body Text 3"/>
    <w:basedOn w:val="Normal"/>
    <w:link w:val="Corpodetexto3Char"/>
    <w:rsid w:val="00A9583B"/>
    <w:pPr>
      <w:spacing w:after="120"/>
    </w:pPr>
    <w:rPr>
      <w:sz w:val="16"/>
      <w:szCs w:val="16"/>
    </w:rPr>
  </w:style>
  <w:style w:type="character" w:customStyle="1" w:styleId="Corpodetexto3Char">
    <w:name w:val="Corpo de texto 3 Char"/>
    <w:link w:val="Corpodetexto3"/>
    <w:rsid w:val="00A9583B"/>
    <w:rPr>
      <w:sz w:val="16"/>
      <w:szCs w:val="16"/>
    </w:rPr>
  </w:style>
  <w:style w:type="paragraph" w:customStyle="1" w:styleId="Tont3">
    <w:name w:val="Tont 3"/>
    <w:basedOn w:val="Normal"/>
    <w:rsid w:val="004A08F0"/>
    <w:pPr>
      <w:tabs>
        <w:tab w:val="decimal" w:pos="3686"/>
      </w:tabs>
      <w:suppressAutoHyphens/>
      <w:overflowPunct w:val="0"/>
      <w:spacing w:after="120"/>
      <w:jc w:val="both"/>
    </w:pPr>
    <w:rPr>
      <w:rFonts w:ascii="Arial" w:hAnsi="Arial" w:cs="Arial"/>
      <w:kern w:val="1"/>
      <w:lang w:eastAsia="ar-SA"/>
    </w:rPr>
  </w:style>
  <w:style w:type="paragraph" w:customStyle="1" w:styleId="Tont2">
    <w:name w:val="Tont 2"/>
    <w:basedOn w:val="Normal"/>
    <w:rsid w:val="004A08F0"/>
    <w:pPr>
      <w:tabs>
        <w:tab w:val="decimal" w:pos="3686"/>
      </w:tabs>
      <w:suppressAutoHyphens/>
      <w:overflowPunct w:val="0"/>
      <w:spacing w:before="120" w:after="120" w:line="360" w:lineRule="auto"/>
      <w:jc w:val="both"/>
    </w:pPr>
    <w:rPr>
      <w:rFonts w:ascii="Arial" w:hAnsi="Arial" w:cs="Arial"/>
      <w:b/>
      <w:kern w:val="1"/>
      <w:sz w:val="22"/>
      <w:lang w:eastAsia="ar-SA"/>
    </w:rPr>
  </w:style>
  <w:style w:type="character" w:customStyle="1" w:styleId="RodapChar">
    <w:name w:val="Rodapé Char"/>
    <w:link w:val="Rodap"/>
    <w:uiPriority w:val="99"/>
    <w:rsid w:val="00502195"/>
  </w:style>
  <w:style w:type="paragraph" w:customStyle="1" w:styleId="Texto1">
    <w:name w:val="Texto 1"/>
    <w:basedOn w:val="Normal"/>
    <w:rsid w:val="007D4CE5"/>
    <w:pPr>
      <w:widowControl w:val="0"/>
      <w:spacing w:after="120"/>
      <w:ind w:left="1418" w:right="567"/>
      <w:jc w:val="both"/>
    </w:pPr>
    <w:rPr>
      <w:rFonts w:ascii="Arial" w:hAnsi="Arial"/>
      <w:sz w:val="22"/>
    </w:rPr>
  </w:style>
  <w:style w:type="paragraph" w:customStyle="1" w:styleId="Texto2">
    <w:name w:val="Texto 2"/>
    <w:basedOn w:val="Normal"/>
    <w:rsid w:val="007D4CE5"/>
    <w:pPr>
      <w:widowControl w:val="0"/>
      <w:spacing w:after="120"/>
      <w:ind w:left="2126" w:right="567"/>
      <w:jc w:val="both"/>
    </w:pPr>
    <w:rPr>
      <w:rFonts w:ascii="Arial" w:hAnsi="Arial"/>
      <w:sz w:val="22"/>
    </w:rPr>
  </w:style>
  <w:style w:type="paragraph" w:styleId="Pr-formataoHTML">
    <w:name w:val="HTML Preformatted"/>
    <w:basedOn w:val="Normal"/>
    <w:link w:val="Pr-formataoHTMLChar"/>
    <w:uiPriority w:val="99"/>
    <w:unhideWhenUsed/>
    <w:rsid w:val="00C43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link w:val="Pr-formataoHTML"/>
    <w:uiPriority w:val="99"/>
    <w:rsid w:val="00C437CD"/>
    <w:rPr>
      <w:rFonts w:ascii="Courier New" w:hAnsi="Courier New" w:cs="Courier New"/>
    </w:rPr>
  </w:style>
  <w:style w:type="character" w:customStyle="1" w:styleId="Ttulo3Char">
    <w:name w:val="Título 3 Char"/>
    <w:link w:val="Ttulo3"/>
    <w:uiPriority w:val="1"/>
    <w:rsid w:val="005B169A"/>
    <w:rPr>
      <w:rFonts w:ascii="Arial" w:eastAsia="Arial" w:hAnsi="Arial" w:cs="Arial"/>
      <w:b/>
      <w:bCs/>
      <w:sz w:val="24"/>
      <w:szCs w:val="24"/>
      <w:lang w:val="en-US" w:eastAsia="en-US"/>
    </w:rPr>
  </w:style>
  <w:style w:type="character" w:customStyle="1" w:styleId="Ttulo1Char">
    <w:name w:val="Título 1 Char"/>
    <w:basedOn w:val="Fontepargpadro"/>
    <w:link w:val="Ttulo1"/>
    <w:rsid w:val="009B1A58"/>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rsid w:val="004132B6"/>
    <w:rPr>
      <w:sz w:val="16"/>
      <w:szCs w:val="16"/>
    </w:rPr>
  </w:style>
  <w:style w:type="paragraph" w:styleId="Textodecomentrio">
    <w:name w:val="annotation text"/>
    <w:basedOn w:val="Normal"/>
    <w:link w:val="TextodecomentrioChar"/>
    <w:rsid w:val="004132B6"/>
  </w:style>
  <w:style w:type="character" w:customStyle="1" w:styleId="TextodecomentrioChar">
    <w:name w:val="Texto de comentário Char"/>
    <w:basedOn w:val="Fontepargpadro"/>
    <w:link w:val="Textodecomentrio"/>
    <w:rsid w:val="004132B6"/>
  </w:style>
  <w:style w:type="paragraph" w:styleId="Assuntodocomentrio">
    <w:name w:val="annotation subject"/>
    <w:basedOn w:val="Textodecomentrio"/>
    <w:next w:val="Textodecomentrio"/>
    <w:link w:val="AssuntodocomentrioChar"/>
    <w:rsid w:val="004132B6"/>
    <w:rPr>
      <w:b/>
      <w:bCs/>
    </w:rPr>
  </w:style>
  <w:style w:type="character" w:customStyle="1" w:styleId="AssuntodocomentrioChar">
    <w:name w:val="Assunto do comentário Char"/>
    <w:basedOn w:val="TextodecomentrioChar"/>
    <w:link w:val="Assuntodocomentrio"/>
    <w:rsid w:val="004132B6"/>
    <w:rPr>
      <w:b/>
      <w:bCs/>
    </w:rPr>
  </w:style>
  <w:style w:type="character" w:customStyle="1" w:styleId="PargrafodaListaChar">
    <w:name w:val="Parágrafo da Lista Char"/>
    <w:aliases w:val="SheParágrafo da Lista Char,Lista Paragrafo em Preto Char,Texto Char,Parágrafo da Lista2 Char,List Paragraph Char Char Char Char,Normal com bullets Char,Segundo Char,Parágrafo da Lista11 Char,Lista Itens Char,List Paragraph Char"/>
    <w:link w:val="PargrafodaLista"/>
    <w:uiPriority w:val="34"/>
    <w:qFormat/>
    <w:locked/>
    <w:rsid w:val="0085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940">
      <w:bodyDiv w:val="1"/>
      <w:marLeft w:val="0"/>
      <w:marRight w:val="0"/>
      <w:marTop w:val="0"/>
      <w:marBottom w:val="0"/>
      <w:divBdr>
        <w:top w:val="none" w:sz="0" w:space="0" w:color="auto"/>
        <w:left w:val="none" w:sz="0" w:space="0" w:color="auto"/>
        <w:bottom w:val="none" w:sz="0" w:space="0" w:color="auto"/>
        <w:right w:val="none" w:sz="0" w:space="0" w:color="auto"/>
      </w:divBdr>
    </w:div>
    <w:div w:id="60636015">
      <w:bodyDiv w:val="1"/>
      <w:marLeft w:val="0"/>
      <w:marRight w:val="0"/>
      <w:marTop w:val="0"/>
      <w:marBottom w:val="0"/>
      <w:divBdr>
        <w:top w:val="none" w:sz="0" w:space="0" w:color="auto"/>
        <w:left w:val="none" w:sz="0" w:space="0" w:color="auto"/>
        <w:bottom w:val="none" w:sz="0" w:space="0" w:color="auto"/>
        <w:right w:val="none" w:sz="0" w:space="0" w:color="auto"/>
      </w:divBdr>
    </w:div>
    <w:div w:id="70930803">
      <w:bodyDiv w:val="1"/>
      <w:marLeft w:val="0"/>
      <w:marRight w:val="0"/>
      <w:marTop w:val="0"/>
      <w:marBottom w:val="0"/>
      <w:divBdr>
        <w:top w:val="none" w:sz="0" w:space="0" w:color="auto"/>
        <w:left w:val="none" w:sz="0" w:space="0" w:color="auto"/>
        <w:bottom w:val="none" w:sz="0" w:space="0" w:color="auto"/>
        <w:right w:val="none" w:sz="0" w:space="0" w:color="auto"/>
      </w:divBdr>
    </w:div>
    <w:div w:id="107742154">
      <w:bodyDiv w:val="1"/>
      <w:marLeft w:val="0"/>
      <w:marRight w:val="0"/>
      <w:marTop w:val="0"/>
      <w:marBottom w:val="0"/>
      <w:divBdr>
        <w:top w:val="none" w:sz="0" w:space="0" w:color="auto"/>
        <w:left w:val="none" w:sz="0" w:space="0" w:color="auto"/>
        <w:bottom w:val="none" w:sz="0" w:space="0" w:color="auto"/>
        <w:right w:val="none" w:sz="0" w:space="0" w:color="auto"/>
      </w:divBdr>
    </w:div>
    <w:div w:id="107898793">
      <w:bodyDiv w:val="1"/>
      <w:marLeft w:val="0"/>
      <w:marRight w:val="0"/>
      <w:marTop w:val="0"/>
      <w:marBottom w:val="0"/>
      <w:divBdr>
        <w:top w:val="none" w:sz="0" w:space="0" w:color="auto"/>
        <w:left w:val="none" w:sz="0" w:space="0" w:color="auto"/>
        <w:bottom w:val="none" w:sz="0" w:space="0" w:color="auto"/>
        <w:right w:val="none" w:sz="0" w:space="0" w:color="auto"/>
      </w:divBdr>
    </w:div>
    <w:div w:id="109908230">
      <w:bodyDiv w:val="1"/>
      <w:marLeft w:val="0"/>
      <w:marRight w:val="0"/>
      <w:marTop w:val="0"/>
      <w:marBottom w:val="0"/>
      <w:divBdr>
        <w:top w:val="none" w:sz="0" w:space="0" w:color="auto"/>
        <w:left w:val="none" w:sz="0" w:space="0" w:color="auto"/>
        <w:bottom w:val="none" w:sz="0" w:space="0" w:color="auto"/>
        <w:right w:val="none" w:sz="0" w:space="0" w:color="auto"/>
      </w:divBdr>
    </w:div>
    <w:div w:id="129984519">
      <w:bodyDiv w:val="1"/>
      <w:marLeft w:val="0"/>
      <w:marRight w:val="0"/>
      <w:marTop w:val="0"/>
      <w:marBottom w:val="0"/>
      <w:divBdr>
        <w:top w:val="none" w:sz="0" w:space="0" w:color="auto"/>
        <w:left w:val="none" w:sz="0" w:space="0" w:color="auto"/>
        <w:bottom w:val="none" w:sz="0" w:space="0" w:color="auto"/>
        <w:right w:val="none" w:sz="0" w:space="0" w:color="auto"/>
      </w:divBdr>
    </w:div>
    <w:div w:id="155610677">
      <w:bodyDiv w:val="1"/>
      <w:marLeft w:val="0"/>
      <w:marRight w:val="0"/>
      <w:marTop w:val="0"/>
      <w:marBottom w:val="0"/>
      <w:divBdr>
        <w:top w:val="none" w:sz="0" w:space="0" w:color="auto"/>
        <w:left w:val="none" w:sz="0" w:space="0" w:color="auto"/>
        <w:bottom w:val="none" w:sz="0" w:space="0" w:color="auto"/>
        <w:right w:val="none" w:sz="0" w:space="0" w:color="auto"/>
      </w:divBdr>
    </w:div>
    <w:div w:id="167185298">
      <w:bodyDiv w:val="1"/>
      <w:marLeft w:val="0"/>
      <w:marRight w:val="0"/>
      <w:marTop w:val="0"/>
      <w:marBottom w:val="0"/>
      <w:divBdr>
        <w:top w:val="none" w:sz="0" w:space="0" w:color="auto"/>
        <w:left w:val="none" w:sz="0" w:space="0" w:color="auto"/>
        <w:bottom w:val="none" w:sz="0" w:space="0" w:color="auto"/>
        <w:right w:val="none" w:sz="0" w:space="0" w:color="auto"/>
      </w:divBdr>
    </w:div>
    <w:div w:id="180242552">
      <w:bodyDiv w:val="1"/>
      <w:marLeft w:val="0"/>
      <w:marRight w:val="0"/>
      <w:marTop w:val="0"/>
      <w:marBottom w:val="0"/>
      <w:divBdr>
        <w:top w:val="none" w:sz="0" w:space="0" w:color="auto"/>
        <w:left w:val="none" w:sz="0" w:space="0" w:color="auto"/>
        <w:bottom w:val="none" w:sz="0" w:space="0" w:color="auto"/>
        <w:right w:val="none" w:sz="0" w:space="0" w:color="auto"/>
      </w:divBdr>
    </w:div>
    <w:div w:id="227809428">
      <w:bodyDiv w:val="1"/>
      <w:marLeft w:val="0"/>
      <w:marRight w:val="0"/>
      <w:marTop w:val="0"/>
      <w:marBottom w:val="0"/>
      <w:divBdr>
        <w:top w:val="none" w:sz="0" w:space="0" w:color="auto"/>
        <w:left w:val="none" w:sz="0" w:space="0" w:color="auto"/>
        <w:bottom w:val="none" w:sz="0" w:space="0" w:color="auto"/>
        <w:right w:val="none" w:sz="0" w:space="0" w:color="auto"/>
      </w:divBdr>
    </w:div>
    <w:div w:id="256015965">
      <w:bodyDiv w:val="1"/>
      <w:marLeft w:val="0"/>
      <w:marRight w:val="0"/>
      <w:marTop w:val="0"/>
      <w:marBottom w:val="0"/>
      <w:divBdr>
        <w:top w:val="none" w:sz="0" w:space="0" w:color="auto"/>
        <w:left w:val="none" w:sz="0" w:space="0" w:color="auto"/>
        <w:bottom w:val="none" w:sz="0" w:space="0" w:color="auto"/>
        <w:right w:val="none" w:sz="0" w:space="0" w:color="auto"/>
      </w:divBdr>
    </w:div>
    <w:div w:id="257644636">
      <w:bodyDiv w:val="1"/>
      <w:marLeft w:val="0"/>
      <w:marRight w:val="0"/>
      <w:marTop w:val="0"/>
      <w:marBottom w:val="0"/>
      <w:divBdr>
        <w:top w:val="none" w:sz="0" w:space="0" w:color="auto"/>
        <w:left w:val="none" w:sz="0" w:space="0" w:color="auto"/>
        <w:bottom w:val="none" w:sz="0" w:space="0" w:color="auto"/>
        <w:right w:val="none" w:sz="0" w:space="0" w:color="auto"/>
      </w:divBdr>
    </w:div>
    <w:div w:id="287928868">
      <w:bodyDiv w:val="1"/>
      <w:marLeft w:val="0"/>
      <w:marRight w:val="0"/>
      <w:marTop w:val="0"/>
      <w:marBottom w:val="0"/>
      <w:divBdr>
        <w:top w:val="none" w:sz="0" w:space="0" w:color="auto"/>
        <w:left w:val="none" w:sz="0" w:space="0" w:color="auto"/>
        <w:bottom w:val="none" w:sz="0" w:space="0" w:color="auto"/>
        <w:right w:val="none" w:sz="0" w:space="0" w:color="auto"/>
      </w:divBdr>
    </w:div>
    <w:div w:id="336735142">
      <w:bodyDiv w:val="1"/>
      <w:marLeft w:val="0"/>
      <w:marRight w:val="0"/>
      <w:marTop w:val="0"/>
      <w:marBottom w:val="0"/>
      <w:divBdr>
        <w:top w:val="none" w:sz="0" w:space="0" w:color="auto"/>
        <w:left w:val="none" w:sz="0" w:space="0" w:color="auto"/>
        <w:bottom w:val="none" w:sz="0" w:space="0" w:color="auto"/>
        <w:right w:val="none" w:sz="0" w:space="0" w:color="auto"/>
      </w:divBdr>
    </w:div>
    <w:div w:id="348945706">
      <w:bodyDiv w:val="1"/>
      <w:marLeft w:val="0"/>
      <w:marRight w:val="0"/>
      <w:marTop w:val="0"/>
      <w:marBottom w:val="0"/>
      <w:divBdr>
        <w:top w:val="none" w:sz="0" w:space="0" w:color="auto"/>
        <w:left w:val="none" w:sz="0" w:space="0" w:color="auto"/>
        <w:bottom w:val="none" w:sz="0" w:space="0" w:color="auto"/>
        <w:right w:val="none" w:sz="0" w:space="0" w:color="auto"/>
      </w:divBdr>
    </w:div>
    <w:div w:id="404649655">
      <w:bodyDiv w:val="1"/>
      <w:marLeft w:val="0"/>
      <w:marRight w:val="0"/>
      <w:marTop w:val="0"/>
      <w:marBottom w:val="0"/>
      <w:divBdr>
        <w:top w:val="none" w:sz="0" w:space="0" w:color="auto"/>
        <w:left w:val="none" w:sz="0" w:space="0" w:color="auto"/>
        <w:bottom w:val="none" w:sz="0" w:space="0" w:color="auto"/>
        <w:right w:val="none" w:sz="0" w:space="0" w:color="auto"/>
      </w:divBdr>
    </w:div>
    <w:div w:id="456069919">
      <w:bodyDiv w:val="1"/>
      <w:marLeft w:val="0"/>
      <w:marRight w:val="0"/>
      <w:marTop w:val="0"/>
      <w:marBottom w:val="0"/>
      <w:divBdr>
        <w:top w:val="none" w:sz="0" w:space="0" w:color="auto"/>
        <w:left w:val="none" w:sz="0" w:space="0" w:color="auto"/>
        <w:bottom w:val="none" w:sz="0" w:space="0" w:color="auto"/>
        <w:right w:val="none" w:sz="0" w:space="0" w:color="auto"/>
      </w:divBdr>
    </w:div>
    <w:div w:id="491265117">
      <w:bodyDiv w:val="1"/>
      <w:marLeft w:val="0"/>
      <w:marRight w:val="0"/>
      <w:marTop w:val="0"/>
      <w:marBottom w:val="0"/>
      <w:divBdr>
        <w:top w:val="none" w:sz="0" w:space="0" w:color="auto"/>
        <w:left w:val="none" w:sz="0" w:space="0" w:color="auto"/>
        <w:bottom w:val="none" w:sz="0" w:space="0" w:color="auto"/>
        <w:right w:val="none" w:sz="0" w:space="0" w:color="auto"/>
      </w:divBdr>
    </w:div>
    <w:div w:id="685710630">
      <w:bodyDiv w:val="1"/>
      <w:marLeft w:val="0"/>
      <w:marRight w:val="0"/>
      <w:marTop w:val="0"/>
      <w:marBottom w:val="0"/>
      <w:divBdr>
        <w:top w:val="none" w:sz="0" w:space="0" w:color="auto"/>
        <w:left w:val="none" w:sz="0" w:space="0" w:color="auto"/>
        <w:bottom w:val="none" w:sz="0" w:space="0" w:color="auto"/>
        <w:right w:val="none" w:sz="0" w:space="0" w:color="auto"/>
      </w:divBdr>
    </w:div>
    <w:div w:id="801388051">
      <w:bodyDiv w:val="1"/>
      <w:marLeft w:val="0"/>
      <w:marRight w:val="0"/>
      <w:marTop w:val="0"/>
      <w:marBottom w:val="0"/>
      <w:divBdr>
        <w:top w:val="none" w:sz="0" w:space="0" w:color="auto"/>
        <w:left w:val="none" w:sz="0" w:space="0" w:color="auto"/>
        <w:bottom w:val="none" w:sz="0" w:space="0" w:color="auto"/>
        <w:right w:val="none" w:sz="0" w:space="0" w:color="auto"/>
      </w:divBdr>
    </w:div>
    <w:div w:id="851606820">
      <w:bodyDiv w:val="1"/>
      <w:marLeft w:val="0"/>
      <w:marRight w:val="0"/>
      <w:marTop w:val="0"/>
      <w:marBottom w:val="0"/>
      <w:divBdr>
        <w:top w:val="none" w:sz="0" w:space="0" w:color="auto"/>
        <w:left w:val="none" w:sz="0" w:space="0" w:color="auto"/>
        <w:bottom w:val="none" w:sz="0" w:space="0" w:color="auto"/>
        <w:right w:val="none" w:sz="0" w:space="0" w:color="auto"/>
      </w:divBdr>
    </w:div>
    <w:div w:id="868444846">
      <w:bodyDiv w:val="1"/>
      <w:marLeft w:val="0"/>
      <w:marRight w:val="0"/>
      <w:marTop w:val="0"/>
      <w:marBottom w:val="0"/>
      <w:divBdr>
        <w:top w:val="none" w:sz="0" w:space="0" w:color="auto"/>
        <w:left w:val="none" w:sz="0" w:space="0" w:color="auto"/>
        <w:bottom w:val="none" w:sz="0" w:space="0" w:color="auto"/>
        <w:right w:val="none" w:sz="0" w:space="0" w:color="auto"/>
      </w:divBdr>
    </w:div>
    <w:div w:id="887768340">
      <w:bodyDiv w:val="1"/>
      <w:marLeft w:val="0"/>
      <w:marRight w:val="0"/>
      <w:marTop w:val="0"/>
      <w:marBottom w:val="0"/>
      <w:divBdr>
        <w:top w:val="none" w:sz="0" w:space="0" w:color="auto"/>
        <w:left w:val="none" w:sz="0" w:space="0" w:color="auto"/>
        <w:bottom w:val="none" w:sz="0" w:space="0" w:color="auto"/>
        <w:right w:val="none" w:sz="0" w:space="0" w:color="auto"/>
      </w:divBdr>
    </w:div>
    <w:div w:id="925772355">
      <w:bodyDiv w:val="1"/>
      <w:marLeft w:val="0"/>
      <w:marRight w:val="0"/>
      <w:marTop w:val="0"/>
      <w:marBottom w:val="0"/>
      <w:divBdr>
        <w:top w:val="none" w:sz="0" w:space="0" w:color="auto"/>
        <w:left w:val="none" w:sz="0" w:space="0" w:color="auto"/>
        <w:bottom w:val="none" w:sz="0" w:space="0" w:color="auto"/>
        <w:right w:val="none" w:sz="0" w:space="0" w:color="auto"/>
      </w:divBdr>
    </w:div>
    <w:div w:id="939220670">
      <w:bodyDiv w:val="1"/>
      <w:marLeft w:val="0"/>
      <w:marRight w:val="0"/>
      <w:marTop w:val="0"/>
      <w:marBottom w:val="0"/>
      <w:divBdr>
        <w:top w:val="none" w:sz="0" w:space="0" w:color="auto"/>
        <w:left w:val="none" w:sz="0" w:space="0" w:color="auto"/>
        <w:bottom w:val="none" w:sz="0" w:space="0" w:color="auto"/>
        <w:right w:val="none" w:sz="0" w:space="0" w:color="auto"/>
      </w:divBdr>
    </w:div>
    <w:div w:id="976178090">
      <w:bodyDiv w:val="1"/>
      <w:marLeft w:val="0"/>
      <w:marRight w:val="0"/>
      <w:marTop w:val="0"/>
      <w:marBottom w:val="0"/>
      <w:divBdr>
        <w:top w:val="none" w:sz="0" w:space="0" w:color="auto"/>
        <w:left w:val="none" w:sz="0" w:space="0" w:color="auto"/>
        <w:bottom w:val="none" w:sz="0" w:space="0" w:color="auto"/>
        <w:right w:val="none" w:sz="0" w:space="0" w:color="auto"/>
      </w:divBdr>
    </w:div>
    <w:div w:id="989023505">
      <w:bodyDiv w:val="1"/>
      <w:marLeft w:val="0"/>
      <w:marRight w:val="0"/>
      <w:marTop w:val="0"/>
      <w:marBottom w:val="0"/>
      <w:divBdr>
        <w:top w:val="none" w:sz="0" w:space="0" w:color="auto"/>
        <w:left w:val="none" w:sz="0" w:space="0" w:color="auto"/>
        <w:bottom w:val="none" w:sz="0" w:space="0" w:color="auto"/>
        <w:right w:val="none" w:sz="0" w:space="0" w:color="auto"/>
      </w:divBdr>
    </w:div>
    <w:div w:id="1007975134">
      <w:bodyDiv w:val="1"/>
      <w:marLeft w:val="0"/>
      <w:marRight w:val="0"/>
      <w:marTop w:val="0"/>
      <w:marBottom w:val="0"/>
      <w:divBdr>
        <w:top w:val="none" w:sz="0" w:space="0" w:color="auto"/>
        <w:left w:val="none" w:sz="0" w:space="0" w:color="auto"/>
        <w:bottom w:val="none" w:sz="0" w:space="0" w:color="auto"/>
        <w:right w:val="none" w:sz="0" w:space="0" w:color="auto"/>
      </w:divBdr>
    </w:div>
    <w:div w:id="1023894651">
      <w:bodyDiv w:val="1"/>
      <w:marLeft w:val="0"/>
      <w:marRight w:val="0"/>
      <w:marTop w:val="0"/>
      <w:marBottom w:val="0"/>
      <w:divBdr>
        <w:top w:val="none" w:sz="0" w:space="0" w:color="auto"/>
        <w:left w:val="none" w:sz="0" w:space="0" w:color="auto"/>
        <w:bottom w:val="none" w:sz="0" w:space="0" w:color="auto"/>
        <w:right w:val="none" w:sz="0" w:space="0" w:color="auto"/>
      </w:divBdr>
    </w:div>
    <w:div w:id="1026517351">
      <w:bodyDiv w:val="1"/>
      <w:marLeft w:val="0"/>
      <w:marRight w:val="0"/>
      <w:marTop w:val="0"/>
      <w:marBottom w:val="0"/>
      <w:divBdr>
        <w:top w:val="none" w:sz="0" w:space="0" w:color="auto"/>
        <w:left w:val="none" w:sz="0" w:space="0" w:color="auto"/>
        <w:bottom w:val="none" w:sz="0" w:space="0" w:color="auto"/>
        <w:right w:val="none" w:sz="0" w:space="0" w:color="auto"/>
      </w:divBdr>
    </w:div>
    <w:div w:id="1040520173">
      <w:bodyDiv w:val="1"/>
      <w:marLeft w:val="0"/>
      <w:marRight w:val="0"/>
      <w:marTop w:val="0"/>
      <w:marBottom w:val="0"/>
      <w:divBdr>
        <w:top w:val="none" w:sz="0" w:space="0" w:color="auto"/>
        <w:left w:val="none" w:sz="0" w:space="0" w:color="auto"/>
        <w:bottom w:val="none" w:sz="0" w:space="0" w:color="auto"/>
        <w:right w:val="none" w:sz="0" w:space="0" w:color="auto"/>
      </w:divBdr>
    </w:div>
    <w:div w:id="1043753902">
      <w:bodyDiv w:val="1"/>
      <w:marLeft w:val="0"/>
      <w:marRight w:val="0"/>
      <w:marTop w:val="0"/>
      <w:marBottom w:val="0"/>
      <w:divBdr>
        <w:top w:val="none" w:sz="0" w:space="0" w:color="auto"/>
        <w:left w:val="none" w:sz="0" w:space="0" w:color="auto"/>
        <w:bottom w:val="none" w:sz="0" w:space="0" w:color="auto"/>
        <w:right w:val="none" w:sz="0" w:space="0" w:color="auto"/>
      </w:divBdr>
    </w:div>
    <w:div w:id="1053769434">
      <w:bodyDiv w:val="1"/>
      <w:marLeft w:val="0"/>
      <w:marRight w:val="0"/>
      <w:marTop w:val="0"/>
      <w:marBottom w:val="0"/>
      <w:divBdr>
        <w:top w:val="none" w:sz="0" w:space="0" w:color="auto"/>
        <w:left w:val="none" w:sz="0" w:space="0" w:color="auto"/>
        <w:bottom w:val="none" w:sz="0" w:space="0" w:color="auto"/>
        <w:right w:val="none" w:sz="0" w:space="0" w:color="auto"/>
      </w:divBdr>
    </w:div>
    <w:div w:id="1125198863">
      <w:bodyDiv w:val="1"/>
      <w:marLeft w:val="0"/>
      <w:marRight w:val="0"/>
      <w:marTop w:val="0"/>
      <w:marBottom w:val="0"/>
      <w:divBdr>
        <w:top w:val="none" w:sz="0" w:space="0" w:color="auto"/>
        <w:left w:val="none" w:sz="0" w:space="0" w:color="auto"/>
        <w:bottom w:val="none" w:sz="0" w:space="0" w:color="auto"/>
        <w:right w:val="none" w:sz="0" w:space="0" w:color="auto"/>
      </w:divBdr>
    </w:div>
    <w:div w:id="1131826133">
      <w:bodyDiv w:val="1"/>
      <w:marLeft w:val="0"/>
      <w:marRight w:val="0"/>
      <w:marTop w:val="0"/>
      <w:marBottom w:val="0"/>
      <w:divBdr>
        <w:top w:val="none" w:sz="0" w:space="0" w:color="auto"/>
        <w:left w:val="none" w:sz="0" w:space="0" w:color="auto"/>
        <w:bottom w:val="none" w:sz="0" w:space="0" w:color="auto"/>
        <w:right w:val="none" w:sz="0" w:space="0" w:color="auto"/>
      </w:divBdr>
    </w:div>
    <w:div w:id="1136878571">
      <w:bodyDiv w:val="1"/>
      <w:marLeft w:val="0"/>
      <w:marRight w:val="0"/>
      <w:marTop w:val="0"/>
      <w:marBottom w:val="0"/>
      <w:divBdr>
        <w:top w:val="none" w:sz="0" w:space="0" w:color="auto"/>
        <w:left w:val="none" w:sz="0" w:space="0" w:color="auto"/>
        <w:bottom w:val="none" w:sz="0" w:space="0" w:color="auto"/>
        <w:right w:val="none" w:sz="0" w:space="0" w:color="auto"/>
      </w:divBdr>
    </w:div>
    <w:div w:id="1157572594">
      <w:bodyDiv w:val="1"/>
      <w:marLeft w:val="0"/>
      <w:marRight w:val="0"/>
      <w:marTop w:val="0"/>
      <w:marBottom w:val="0"/>
      <w:divBdr>
        <w:top w:val="none" w:sz="0" w:space="0" w:color="auto"/>
        <w:left w:val="none" w:sz="0" w:space="0" w:color="auto"/>
        <w:bottom w:val="none" w:sz="0" w:space="0" w:color="auto"/>
        <w:right w:val="none" w:sz="0" w:space="0" w:color="auto"/>
      </w:divBdr>
    </w:div>
    <w:div w:id="1164782202">
      <w:bodyDiv w:val="1"/>
      <w:marLeft w:val="0"/>
      <w:marRight w:val="0"/>
      <w:marTop w:val="0"/>
      <w:marBottom w:val="0"/>
      <w:divBdr>
        <w:top w:val="none" w:sz="0" w:space="0" w:color="auto"/>
        <w:left w:val="none" w:sz="0" w:space="0" w:color="auto"/>
        <w:bottom w:val="none" w:sz="0" w:space="0" w:color="auto"/>
        <w:right w:val="none" w:sz="0" w:space="0" w:color="auto"/>
      </w:divBdr>
    </w:div>
    <w:div w:id="1214923002">
      <w:bodyDiv w:val="1"/>
      <w:marLeft w:val="0"/>
      <w:marRight w:val="0"/>
      <w:marTop w:val="0"/>
      <w:marBottom w:val="0"/>
      <w:divBdr>
        <w:top w:val="none" w:sz="0" w:space="0" w:color="auto"/>
        <w:left w:val="none" w:sz="0" w:space="0" w:color="auto"/>
        <w:bottom w:val="none" w:sz="0" w:space="0" w:color="auto"/>
        <w:right w:val="none" w:sz="0" w:space="0" w:color="auto"/>
      </w:divBdr>
    </w:div>
    <w:div w:id="1228299888">
      <w:bodyDiv w:val="1"/>
      <w:marLeft w:val="0"/>
      <w:marRight w:val="0"/>
      <w:marTop w:val="0"/>
      <w:marBottom w:val="0"/>
      <w:divBdr>
        <w:top w:val="none" w:sz="0" w:space="0" w:color="auto"/>
        <w:left w:val="none" w:sz="0" w:space="0" w:color="auto"/>
        <w:bottom w:val="none" w:sz="0" w:space="0" w:color="auto"/>
        <w:right w:val="none" w:sz="0" w:space="0" w:color="auto"/>
      </w:divBdr>
    </w:div>
    <w:div w:id="1254391631">
      <w:bodyDiv w:val="1"/>
      <w:marLeft w:val="0"/>
      <w:marRight w:val="0"/>
      <w:marTop w:val="0"/>
      <w:marBottom w:val="0"/>
      <w:divBdr>
        <w:top w:val="none" w:sz="0" w:space="0" w:color="auto"/>
        <w:left w:val="none" w:sz="0" w:space="0" w:color="auto"/>
        <w:bottom w:val="none" w:sz="0" w:space="0" w:color="auto"/>
        <w:right w:val="none" w:sz="0" w:space="0" w:color="auto"/>
      </w:divBdr>
    </w:div>
    <w:div w:id="1290890461">
      <w:bodyDiv w:val="1"/>
      <w:marLeft w:val="0"/>
      <w:marRight w:val="0"/>
      <w:marTop w:val="0"/>
      <w:marBottom w:val="0"/>
      <w:divBdr>
        <w:top w:val="none" w:sz="0" w:space="0" w:color="auto"/>
        <w:left w:val="none" w:sz="0" w:space="0" w:color="auto"/>
        <w:bottom w:val="none" w:sz="0" w:space="0" w:color="auto"/>
        <w:right w:val="none" w:sz="0" w:space="0" w:color="auto"/>
      </w:divBdr>
    </w:div>
    <w:div w:id="1355502093">
      <w:bodyDiv w:val="1"/>
      <w:marLeft w:val="0"/>
      <w:marRight w:val="0"/>
      <w:marTop w:val="0"/>
      <w:marBottom w:val="0"/>
      <w:divBdr>
        <w:top w:val="none" w:sz="0" w:space="0" w:color="auto"/>
        <w:left w:val="none" w:sz="0" w:space="0" w:color="auto"/>
        <w:bottom w:val="none" w:sz="0" w:space="0" w:color="auto"/>
        <w:right w:val="none" w:sz="0" w:space="0" w:color="auto"/>
      </w:divBdr>
    </w:div>
    <w:div w:id="1360199931">
      <w:bodyDiv w:val="1"/>
      <w:marLeft w:val="0"/>
      <w:marRight w:val="0"/>
      <w:marTop w:val="0"/>
      <w:marBottom w:val="0"/>
      <w:divBdr>
        <w:top w:val="none" w:sz="0" w:space="0" w:color="auto"/>
        <w:left w:val="none" w:sz="0" w:space="0" w:color="auto"/>
        <w:bottom w:val="none" w:sz="0" w:space="0" w:color="auto"/>
        <w:right w:val="none" w:sz="0" w:space="0" w:color="auto"/>
      </w:divBdr>
    </w:div>
    <w:div w:id="1410880186">
      <w:bodyDiv w:val="1"/>
      <w:marLeft w:val="0"/>
      <w:marRight w:val="0"/>
      <w:marTop w:val="0"/>
      <w:marBottom w:val="0"/>
      <w:divBdr>
        <w:top w:val="none" w:sz="0" w:space="0" w:color="auto"/>
        <w:left w:val="none" w:sz="0" w:space="0" w:color="auto"/>
        <w:bottom w:val="none" w:sz="0" w:space="0" w:color="auto"/>
        <w:right w:val="none" w:sz="0" w:space="0" w:color="auto"/>
      </w:divBdr>
    </w:div>
    <w:div w:id="1425496678">
      <w:bodyDiv w:val="1"/>
      <w:marLeft w:val="0"/>
      <w:marRight w:val="0"/>
      <w:marTop w:val="0"/>
      <w:marBottom w:val="0"/>
      <w:divBdr>
        <w:top w:val="none" w:sz="0" w:space="0" w:color="auto"/>
        <w:left w:val="none" w:sz="0" w:space="0" w:color="auto"/>
        <w:bottom w:val="none" w:sz="0" w:space="0" w:color="auto"/>
        <w:right w:val="none" w:sz="0" w:space="0" w:color="auto"/>
      </w:divBdr>
    </w:div>
    <w:div w:id="1428770096">
      <w:bodyDiv w:val="1"/>
      <w:marLeft w:val="0"/>
      <w:marRight w:val="0"/>
      <w:marTop w:val="0"/>
      <w:marBottom w:val="0"/>
      <w:divBdr>
        <w:top w:val="none" w:sz="0" w:space="0" w:color="auto"/>
        <w:left w:val="none" w:sz="0" w:space="0" w:color="auto"/>
        <w:bottom w:val="none" w:sz="0" w:space="0" w:color="auto"/>
        <w:right w:val="none" w:sz="0" w:space="0" w:color="auto"/>
      </w:divBdr>
    </w:div>
    <w:div w:id="1445923715">
      <w:bodyDiv w:val="1"/>
      <w:marLeft w:val="0"/>
      <w:marRight w:val="0"/>
      <w:marTop w:val="0"/>
      <w:marBottom w:val="0"/>
      <w:divBdr>
        <w:top w:val="none" w:sz="0" w:space="0" w:color="auto"/>
        <w:left w:val="none" w:sz="0" w:space="0" w:color="auto"/>
        <w:bottom w:val="none" w:sz="0" w:space="0" w:color="auto"/>
        <w:right w:val="none" w:sz="0" w:space="0" w:color="auto"/>
      </w:divBdr>
    </w:div>
    <w:div w:id="1472015088">
      <w:bodyDiv w:val="1"/>
      <w:marLeft w:val="0"/>
      <w:marRight w:val="0"/>
      <w:marTop w:val="0"/>
      <w:marBottom w:val="0"/>
      <w:divBdr>
        <w:top w:val="none" w:sz="0" w:space="0" w:color="auto"/>
        <w:left w:val="none" w:sz="0" w:space="0" w:color="auto"/>
        <w:bottom w:val="none" w:sz="0" w:space="0" w:color="auto"/>
        <w:right w:val="none" w:sz="0" w:space="0" w:color="auto"/>
      </w:divBdr>
    </w:div>
    <w:div w:id="1503473923">
      <w:bodyDiv w:val="1"/>
      <w:marLeft w:val="0"/>
      <w:marRight w:val="0"/>
      <w:marTop w:val="0"/>
      <w:marBottom w:val="0"/>
      <w:divBdr>
        <w:top w:val="none" w:sz="0" w:space="0" w:color="auto"/>
        <w:left w:val="none" w:sz="0" w:space="0" w:color="auto"/>
        <w:bottom w:val="none" w:sz="0" w:space="0" w:color="auto"/>
        <w:right w:val="none" w:sz="0" w:space="0" w:color="auto"/>
      </w:divBdr>
    </w:div>
    <w:div w:id="1541940811">
      <w:bodyDiv w:val="1"/>
      <w:marLeft w:val="0"/>
      <w:marRight w:val="0"/>
      <w:marTop w:val="0"/>
      <w:marBottom w:val="0"/>
      <w:divBdr>
        <w:top w:val="none" w:sz="0" w:space="0" w:color="auto"/>
        <w:left w:val="none" w:sz="0" w:space="0" w:color="auto"/>
        <w:bottom w:val="none" w:sz="0" w:space="0" w:color="auto"/>
        <w:right w:val="none" w:sz="0" w:space="0" w:color="auto"/>
      </w:divBdr>
    </w:div>
    <w:div w:id="1557349634">
      <w:bodyDiv w:val="1"/>
      <w:marLeft w:val="0"/>
      <w:marRight w:val="0"/>
      <w:marTop w:val="0"/>
      <w:marBottom w:val="0"/>
      <w:divBdr>
        <w:top w:val="none" w:sz="0" w:space="0" w:color="auto"/>
        <w:left w:val="none" w:sz="0" w:space="0" w:color="auto"/>
        <w:bottom w:val="none" w:sz="0" w:space="0" w:color="auto"/>
        <w:right w:val="none" w:sz="0" w:space="0" w:color="auto"/>
      </w:divBdr>
    </w:div>
    <w:div w:id="1597011961">
      <w:bodyDiv w:val="1"/>
      <w:marLeft w:val="0"/>
      <w:marRight w:val="0"/>
      <w:marTop w:val="0"/>
      <w:marBottom w:val="0"/>
      <w:divBdr>
        <w:top w:val="none" w:sz="0" w:space="0" w:color="auto"/>
        <w:left w:val="none" w:sz="0" w:space="0" w:color="auto"/>
        <w:bottom w:val="none" w:sz="0" w:space="0" w:color="auto"/>
        <w:right w:val="none" w:sz="0" w:space="0" w:color="auto"/>
      </w:divBdr>
    </w:div>
    <w:div w:id="1648322803">
      <w:bodyDiv w:val="1"/>
      <w:marLeft w:val="0"/>
      <w:marRight w:val="0"/>
      <w:marTop w:val="0"/>
      <w:marBottom w:val="0"/>
      <w:divBdr>
        <w:top w:val="none" w:sz="0" w:space="0" w:color="auto"/>
        <w:left w:val="none" w:sz="0" w:space="0" w:color="auto"/>
        <w:bottom w:val="none" w:sz="0" w:space="0" w:color="auto"/>
        <w:right w:val="none" w:sz="0" w:space="0" w:color="auto"/>
      </w:divBdr>
    </w:div>
    <w:div w:id="1676686356">
      <w:bodyDiv w:val="1"/>
      <w:marLeft w:val="0"/>
      <w:marRight w:val="0"/>
      <w:marTop w:val="0"/>
      <w:marBottom w:val="0"/>
      <w:divBdr>
        <w:top w:val="none" w:sz="0" w:space="0" w:color="auto"/>
        <w:left w:val="none" w:sz="0" w:space="0" w:color="auto"/>
        <w:bottom w:val="none" w:sz="0" w:space="0" w:color="auto"/>
        <w:right w:val="none" w:sz="0" w:space="0" w:color="auto"/>
      </w:divBdr>
    </w:div>
    <w:div w:id="1763525748">
      <w:bodyDiv w:val="1"/>
      <w:marLeft w:val="0"/>
      <w:marRight w:val="0"/>
      <w:marTop w:val="0"/>
      <w:marBottom w:val="0"/>
      <w:divBdr>
        <w:top w:val="none" w:sz="0" w:space="0" w:color="auto"/>
        <w:left w:val="none" w:sz="0" w:space="0" w:color="auto"/>
        <w:bottom w:val="none" w:sz="0" w:space="0" w:color="auto"/>
        <w:right w:val="none" w:sz="0" w:space="0" w:color="auto"/>
      </w:divBdr>
    </w:div>
    <w:div w:id="1765178478">
      <w:bodyDiv w:val="1"/>
      <w:marLeft w:val="0"/>
      <w:marRight w:val="0"/>
      <w:marTop w:val="0"/>
      <w:marBottom w:val="0"/>
      <w:divBdr>
        <w:top w:val="none" w:sz="0" w:space="0" w:color="auto"/>
        <w:left w:val="none" w:sz="0" w:space="0" w:color="auto"/>
        <w:bottom w:val="none" w:sz="0" w:space="0" w:color="auto"/>
        <w:right w:val="none" w:sz="0" w:space="0" w:color="auto"/>
      </w:divBdr>
    </w:div>
    <w:div w:id="1800566926">
      <w:bodyDiv w:val="1"/>
      <w:marLeft w:val="0"/>
      <w:marRight w:val="0"/>
      <w:marTop w:val="0"/>
      <w:marBottom w:val="0"/>
      <w:divBdr>
        <w:top w:val="none" w:sz="0" w:space="0" w:color="auto"/>
        <w:left w:val="none" w:sz="0" w:space="0" w:color="auto"/>
        <w:bottom w:val="none" w:sz="0" w:space="0" w:color="auto"/>
        <w:right w:val="none" w:sz="0" w:space="0" w:color="auto"/>
      </w:divBdr>
    </w:div>
    <w:div w:id="1823153946">
      <w:bodyDiv w:val="1"/>
      <w:marLeft w:val="0"/>
      <w:marRight w:val="0"/>
      <w:marTop w:val="0"/>
      <w:marBottom w:val="0"/>
      <w:divBdr>
        <w:top w:val="none" w:sz="0" w:space="0" w:color="auto"/>
        <w:left w:val="none" w:sz="0" w:space="0" w:color="auto"/>
        <w:bottom w:val="none" w:sz="0" w:space="0" w:color="auto"/>
        <w:right w:val="none" w:sz="0" w:space="0" w:color="auto"/>
      </w:divBdr>
    </w:div>
    <w:div w:id="1825463958">
      <w:bodyDiv w:val="1"/>
      <w:marLeft w:val="0"/>
      <w:marRight w:val="0"/>
      <w:marTop w:val="0"/>
      <w:marBottom w:val="0"/>
      <w:divBdr>
        <w:top w:val="none" w:sz="0" w:space="0" w:color="auto"/>
        <w:left w:val="none" w:sz="0" w:space="0" w:color="auto"/>
        <w:bottom w:val="none" w:sz="0" w:space="0" w:color="auto"/>
        <w:right w:val="none" w:sz="0" w:space="0" w:color="auto"/>
      </w:divBdr>
    </w:div>
    <w:div w:id="2011180774">
      <w:bodyDiv w:val="1"/>
      <w:marLeft w:val="0"/>
      <w:marRight w:val="0"/>
      <w:marTop w:val="0"/>
      <w:marBottom w:val="0"/>
      <w:divBdr>
        <w:top w:val="none" w:sz="0" w:space="0" w:color="auto"/>
        <w:left w:val="none" w:sz="0" w:space="0" w:color="auto"/>
        <w:bottom w:val="none" w:sz="0" w:space="0" w:color="auto"/>
        <w:right w:val="none" w:sz="0" w:space="0" w:color="auto"/>
      </w:divBdr>
    </w:div>
    <w:div w:id="2028015908">
      <w:bodyDiv w:val="1"/>
      <w:marLeft w:val="0"/>
      <w:marRight w:val="0"/>
      <w:marTop w:val="0"/>
      <w:marBottom w:val="0"/>
      <w:divBdr>
        <w:top w:val="none" w:sz="0" w:space="0" w:color="auto"/>
        <w:left w:val="none" w:sz="0" w:space="0" w:color="auto"/>
        <w:bottom w:val="none" w:sz="0" w:space="0" w:color="auto"/>
        <w:right w:val="none" w:sz="0" w:space="0" w:color="auto"/>
      </w:divBdr>
    </w:div>
    <w:div w:id="2088769618">
      <w:bodyDiv w:val="1"/>
      <w:marLeft w:val="0"/>
      <w:marRight w:val="0"/>
      <w:marTop w:val="0"/>
      <w:marBottom w:val="0"/>
      <w:divBdr>
        <w:top w:val="none" w:sz="0" w:space="0" w:color="auto"/>
        <w:left w:val="none" w:sz="0" w:space="0" w:color="auto"/>
        <w:bottom w:val="none" w:sz="0" w:space="0" w:color="auto"/>
        <w:right w:val="none" w:sz="0" w:space="0" w:color="auto"/>
      </w:divBdr>
    </w:div>
    <w:div w:id="2111001437">
      <w:bodyDiv w:val="1"/>
      <w:marLeft w:val="0"/>
      <w:marRight w:val="0"/>
      <w:marTop w:val="0"/>
      <w:marBottom w:val="0"/>
      <w:divBdr>
        <w:top w:val="none" w:sz="0" w:space="0" w:color="auto"/>
        <w:left w:val="none" w:sz="0" w:space="0" w:color="auto"/>
        <w:bottom w:val="none" w:sz="0" w:space="0" w:color="auto"/>
        <w:right w:val="none" w:sz="0" w:space="0" w:color="auto"/>
      </w:divBdr>
    </w:div>
    <w:div w:id="2111004152">
      <w:bodyDiv w:val="1"/>
      <w:marLeft w:val="0"/>
      <w:marRight w:val="0"/>
      <w:marTop w:val="0"/>
      <w:marBottom w:val="0"/>
      <w:divBdr>
        <w:top w:val="none" w:sz="0" w:space="0" w:color="auto"/>
        <w:left w:val="none" w:sz="0" w:space="0" w:color="auto"/>
        <w:bottom w:val="none" w:sz="0" w:space="0" w:color="auto"/>
        <w:right w:val="none" w:sz="0" w:space="0" w:color="auto"/>
      </w:divBdr>
    </w:div>
    <w:div w:id="2125147060">
      <w:bodyDiv w:val="1"/>
      <w:marLeft w:val="0"/>
      <w:marRight w:val="0"/>
      <w:marTop w:val="0"/>
      <w:marBottom w:val="0"/>
      <w:divBdr>
        <w:top w:val="none" w:sz="0" w:space="0" w:color="auto"/>
        <w:left w:val="none" w:sz="0" w:space="0" w:color="auto"/>
        <w:bottom w:val="none" w:sz="0" w:space="0" w:color="auto"/>
        <w:right w:val="none" w:sz="0" w:space="0" w:color="auto"/>
      </w:divBdr>
    </w:div>
    <w:div w:id="21385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cosmopolis.sp.gov.br" TargetMode="External"/><Relationship Id="rId2" Type="http://schemas.openxmlformats.org/officeDocument/2006/relationships/image" Target="media/image2.png"/><Relationship Id="rId1" Type="http://schemas.openxmlformats.org/officeDocument/2006/relationships/hyperlink" Target="http://www.cosmopolis.sp.gov.br/logos/brasao_cosmopolis_g.jpg" TargetMode="External"/><Relationship Id="rId4" Type="http://schemas.openxmlformats.org/officeDocument/2006/relationships/hyperlink" Target="http://www.cosmopolis.sp.gov.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TIMBRADO%20PB%2060%20ANOS.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3EB98-9EB0-4B73-910F-06995C04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PB 60 ANOS</Template>
  <TotalTime>1</TotalTime>
  <Pages>13</Pages>
  <Words>2665</Words>
  <Characters>15263</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OFÍCIO 010/2009</vt:lpstr>
    </vt:vector>
  </TitlesOfParts>
  <Company/>
  <LinksUpToDate>false</LinksUpToDate>
  <CharactersWithSpaces>17893</CharactersWithSpaces>
  <SharedDoc>false</SharedDoc>
  <HLinks>
    <vt:vector size="12" baseType="variant">
      <vt:variant>
        <vt:i4>6881398</vt:i4>
      </vt:variant>
      <vt:variant>
        <vt:i4>0</vt:i4>
      </vt:variant>
      <vt:variant>
        <vt:i4>0</vt:i4>
      </vt:variant>
      <vt:variant>
        <vt:i4>5</vt:i4>
      </vt:variant>
      <vt:variant>
        <vt:lpwstr>http://www.cosmopolis.sp.gov.br/logos/brasao_cosmopolis_g.jpg</vt:lpwstr>
      </vt:variant>
      <vt:variant>
        <vt:lpwstr/>
      </vt:variant>
      <vt:variant>
        <vt:i4>5242963</vt:i4>
      </vt:variant>
      <vt:variant>
        <vt:i4>0</vt:i4>
      </vt:variant>
      <vt:variant>
        <vt:i4>0</vt:i4>
      </vt:variant>
      <vt:variant>
        <vt:i4>5</vt:i4>
      </vt:variant>
      <vt:variant>
        <vt:lpwstr>http://www.cosmopolis.sp.gov.br/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010/2009</dc:title>
  <dc:subject/>
  <dc:creator>Home</dc:creator>
  <cp:keywords/>
  <cp:lastModifiedBy>PMC</cp:lastModifiedBy>
  <cp:revision>3</cp:revision>
  <cp:lastPrinted>2025-10-09T19:00:00Z</cp:lastPrinted>
  <dcterms:created xsi:type="dcterms:W3CDTF">2025-11-25T18:21:00Z</dcterms:created>
  <dcterms:modified xsi:type="dcterms:W3CDTF">2025-11-25T18:23:00Z</dcterms:modified>
</cp:coreProperties>
</file>